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41A" w:rsidRPr="00F87D1C" w:rsidRDefault="00E4441A" w:rsidP="00E4441A">
      <w:pPr>
        <w:pStyle w:val="Naslov"/>
        <w:jc w:val="left"/>
        <w:rPr>
          <w:rFonts w:ascii="Times New Roman" w:hAnsi="Times New Roman" w:cs="Times New Roman"/>
        </w:rPr>
      </w:pPr>
      <w:bookmarkStart w:id="0" w:name="_GoBack"/>
      <w:bookmarkEnd w:id="0"/>
      <w:r w:rsidRPr="00F87D1C">
        <w:rPr>
          <w:rFonts w:ascii="Times New Roman" w:hAnsi="Times New Roman" w:cs="Times New Roman"/>
        </w:rPr>
        <w:t xml:space="preserve">STEČAJNA MASA </w:t>
      </w:r>
      <w:proofErr w:type="spellStart"/>
      <w:r w:rsidRPr="00F87D1C">
        <w:rPr>
          <w:rFonts w:ascii="Times New Roman" w:hAnsi="Times New Roman" w:cs="Times New Roman"/>
        </w:rPr>
        <w:t>RABUS</w:t>
      </w:r>
      <w:proofErr w:type="spellEnd"/>
      <w:r w:rsidRPr="00F87D1C">
        <w:rPr>
          <w:rFonts w:ascii="Times New Roman" w:hAnsi="Times New Roman" w:cs="Times New Roman"/>
        </w:rPr>
        <w:t xml:space="preserve"> </w:t>
      </w:r>
      <w:proofErr w:type="spellStart"/>
      <w:r w:rsidRPr="00F87D1C">
        <w:rPr>
          <w:rFonts w:ascii="Times New Roman" w:hAnsi="Times New Roman" w:cs="Times New Roman"/>
        </w:rPr>
        <w:t>d.d</w:t>
      </w:r>
      <w:proofErr w:type="spellEnd"/>
      <w:r w:rsidRPr="00F87D1C">
        <w:rPr>
          <w:rFonts w:ascii="Times New Roman" w:hAnsi="Times New Roman" w:cs="Times New Roman"/>
        </w:rPr>
        <w:t>. u stečaju</w:t>
      </w:r>
    </w:p>
    <w:p w:rsidR="00E4441A" w:rsidRPr="00F87D1C" w:rsidRDefault="00E4441A" w:rsidP="00E4441A">
      <w:pPr>
        <w:pStyle w:val="Naslov"/>
        <w:pBdr>
          <w:bottom w:val="single" w:sz="4" w:space="1" w:color="auto"/>
        </w:pBdr>
        <w:jc w:val="left"/>
        <w:rPr>
          <w:rFonts w:ascii="Times New Roman" w:hAnsi="Times New Roman" w:cs="Times New Roman"/>
        </w:rPr>
      </w:pPr>
      <w:r w:rsidRPr="00F87D1C">
        <w:rPr>
          <w:rFonts w:ascii="Times New Roman" w:hAnsi="Times New Roman" w:cs="Times New Roman"/>
        </w:rPr>
        <w:t xml:space="preserve">Sesvete, </w:t>
      </w:r>
      <w:proofErr w:type="spellStart"/>
      <w:r w:rsidRPr="00F87D1C">
        <w:rPr>
          <w:rFonts w:ascii="Times New Roman" w:hAnsi="Times New Roman" w:cs="Times New Roman"/>
        </w:rPr>
        <w:t>Livadarski</w:t>
      </w:r>
      <w:proofErr w:type="spellEnd"/>
      <w:r w:rsidRPr="00F87D1C">
        <w:rPr>
          <w:rFonts w:ascii="Times New Roman" w:hAnsi="Times New Roman" w:cs="Times New Roman"/>
        </w:rPr>
        <w:t xml:space="preserve"> put 16</w:t>
      </w:r>
    </w:p>
    <w:p w:rsidR="00E4441A" w:rsidRPr="00F87D1C" w:rsidRDefault="00E4441A" w:rsidP="00E4441A">
      <w:pPr>
        <w:pStyle w:val="Naslov"/>
        <w:jc w:val="left"/>
        <w:rPr>
          <w:rFonts w:ascii="Times New Roman" w:hAnsi="Times New Roman" w:cs="Times New Roman"/>
        </w:rPr>
      </w:pPr>
      <w:r w:rsidRPr="00F87D1C">
        <w:rPr>
          <w:rFonts w:ascii="Times New Roman" w:hAnsi="Times New Roman" w:cs="Times New Roman"/>
        </w:rPr>
        <w:t>Zastupano po stečajnom upravitelju</w:t>
      </w:r>
    </w:p>
    <w:p w:rsidR="00E4441A" w:rsidRPr="00F87D1C" w:rsidRDefault="00E4441A" w:rsidP="00E4441A">
      <w:pPr>
        <w:rPr>
          <w:b/>
        </w:rPr>
      </w:pPr>
      <w:r w:rsidRPr="00F87D1C">
        <w:rPr>
          <w:b/>
        </w:rPr>
        <w:t xml:space="preserve">Boris Hmelina, </w:t>
      </w:r>
      <w:proofErr w:type="spellStart"/>
      <w:r w:rsidRPr="00F87D1C">
        <w:rPr>
          <w:b/>
        </w:rPr>
        <w:t>dipl</w:t>
      </w:r>
      <w:proofErr w:type="spellEnd"/>
      <w:r w:rsidRPr="00F87D1C">
        <w:rPr>
          <w:b/>
        </w:rPr>
        <w:t xml:space="preserve">. </w:t>
      </w:r>
      <w:proofErr w:type="spellStart"/>
      <w:r w:rsidRPr="00F87D1C">
        <w:rPr>
          <w:b/>
        </w:rPr>
        <w:t>oecc</w:t>
      </w:r>
      <w:proofErr w:type="spellEnd"/>
      <w:r w:rsidRPr="00F87D1C">
        <w:rPr>
          <w:b/>
        </w:rPr>
        <w:t>.</w:t>
      </w:r>
    </w:p>
    <w:p w:rsidR="00E4441A" w:rsidRPr="00F87D1C" w:rsidRDefault="00E4441A" w:rsidP="00E4441A">
      <w:r w:rsidRPr="00F87D1C">
        <w:t xml:space="preserve">10000 Zagreb, </w:t>
      </w:r>
      <w:proofErr w:type="spellStart"/>
      <w:r w:rsidRPr="00F87D1C">
        <w:t>Fraterščica</w:t>
      </w:r>
      <w:proofErr w:type="spellEnd"/>
      <w:r w:rsidRPr="00F87D1C">
        <w:t xml:space="preserve"> 81/1</w:t>
      </w:r>
    </w:p>
    <w:p w:rsidR="00E4441A" w:rsidRPr="00F87D1C" w:rsidRDefault="00E4441A" w:rsidP="00E4441A">
      <w:proofErr w:type="spellStart"/>
      <w:r w:rsidRPr="00F87D1C">
        <w:t>Tel</w:t>
      </w:r>
      <w:proofErr w:type="spellEnd"/>
      <w:r w:rsidRPr="00F87D1C">
        <w:t xml:space="preserve">. 01/3737794, </w:t>
      </w:r>
      <w:proofErr w:type="spellStart"/>
      <w:r w:rsidRPr="00F87D1C">
        <w:t>mob</w:t>
      </w:r>
      <w:proofErr w:type="spellEnd"/>
      <w:r w:rsidRPr="00F87D1C">
        <w:t>. 098/ 9815813</w:t>
      </w:r>
    </w:p>
    <w:p w:rsidR="00E4441A" w:rsidRPr="00F87D1C" w:rsidRDefault="00E4441A" w:rsidP="00E4441A">
      <w:proofErr w:type="spellStart"/>
      <w:r w:rsidRPr="00F87D1C">
        <w:t>OIB</w:t>
      </w:r>
      <w:proofErr w:type="spellEnd"/>
      <w:r w:rsidRPr="00F87D1C">
        <w:t>: 35220441313</w:t>
      </w:r>
    </w:p>
    <w:p w:rsidR="00E4441A" w:rsidRPr="00F87D1C" w:rsidRDefault="00E4441A" w:rsidP="00E4441A"/>
    <w:p w:rsidR="00E4441A" w:rsidRPr="00F87D1C" w:rsidRDefault="00E4441A" w:rsidP="00E4441A">
      <w:r w:rsidRPr="00F87D1C">
        <w:t xml:space="preserve">Zagreb, </w:t>
      </w:r>
      <w:r w:rsidR="00775A3F">
        <w:t>11</w:t>
      </w:r>
      <w:r w:rsidRPr="00F87D1C">
        <w:t>.</w:t>
      </w:r>
      <w:r w:rsidR="00775A3F">
        <w:t>01</w:t>
      </w:r>
      <w:r w:rsidRPr="00F87D1C">
        <w:t>.201</w:t>
      </w:r>
      <w:r w:rsidR="00775A3F">
        <w:t>6</w:t>
      </w:r>
      <w:r w:rsidRPr="00F87D1C">
        <w:t>.</w:t>
      </w:r>
    </w:p>
    <w:p w:rsidR="00E4441A" w:rsidRPr="00F87D1C" w:rsidRDefault="00E4441A" w:rsidP="00E4441A"/>
    <w:p w:rsidR="00870E20" w:rsidRDefault="00E4441A" w:rsidP="00E4441A">
      <w:pPr>
        <w:pStyle w:val="Naslov3"/>
        <w:ind w:left="3108" w:firstLine="720"/>
        <w:rPr>
          <w:rFonts w:ascii="Times New Roman" w:hAnsi="Times New Roman"/>
          <w:sz w:val="24"/>
          <w:szCs w:val="24"/>
        </w:rPr>
      </w:pPr>
      <w:r w:rsidRPr="00F87D1C">
        <w:rPr>
          <w:rFonts w:ascii="Times New Roman" w:hAnsi="Times New Roman"/>
          <w:sz w:val="24"/>
          <w:szCs w:val="24"/>
        </w:rPr>
        <w:t xml:space="preserve">Na </w:t>
      </w:r>
      <w:proofErr w:type="spellStart"/>
      <w:r w:rsidRPr="00F87D1C">
        <w:rPr>
          <w:rFonts w:ascii="Times New Roman" w:hAnsi="Times New Roman"/>
          <w:sz w:val="24"/>
          <w:szCs w:val="24"/>
        </w:rPr>
        <w:t>posl</w:t>
      </w:r>
      <w:proofErr w:type="spellEnd"/>
      <w:r w:rsidRPr="00F87D1C">
        <w:rPr>
          <w:rFonts w:ascii="Times New Roman" w:hAnsi="Times New Roman"/>
          <w:sz w:val="24"/>
          <w:szCs w:val="24"/>
        </w:rPr>
        <w:t xml:space="preserve">. broj: </w:t>
      </w:r>
      <w:r w:rsidR="00870E20">
        <w:rPr>
          <w:rFonts w:ascii="Times New Roman" w:hAnsi="Times New Roman"/>
          <w:sz w:val="24"/>
          <w:szCs w:val="24"/>
        </w:rPr>
        <w:t>47. St. 252/15</w:t>
      </w:r>
    </w:p>
    <w:p w:rsidR="00E4441A" w:rsidRPr="00F87D1C" w:rsidRDefault="00E4441A" w:rsidP="00E4441A">
      <w:pPr>
        <w:rPr>
          <w:b/>
        </w:rPr>
      </w:pPr>
      <w:r w:rsidRPr="00F87D1C">
        <w:rPr>
          <w:b/>
        </w:rPr>
        <w:tab/>
      </w:r>
      <w:r w:rsidRPr="00F87D1C">
        <w:rPr>
          <w:b/>
        </w:rPr>
        <w:tab/>
      </w:r>
      <w:r w:rsidRPr="00F87D1C">
        <w:rPr>
          <w:b/>
        </w:rPr>
        <w:tab/>
      </w:r>
      <w:r w:rsidRPr="00F87D1C">
        <w:rPr>
          <w:b/>
        </w:rPr>
        <w:tab/>
      </w:r>
      <w:r w:rsidRPr="00F87D1C">
        <w:rPr>
          <w:b/>
        </w:rPr>
        <w:tab/>
      </w:r>
      <w:r w:rsidRPr="00F87D1C">
        <w:rPr>
          <w:b/>
        </w:rPr>
        <w:tab/>
      </w:r>
    </w:p>
    <w:p w:rsidR="00E4441A" w:rsidRPr="00F87D1C" w:rsidRDefault="00E4441A" w:rsidP="00E4441A">
      <w:pPr>
        <w:ind w:left="3828"/>
        <w:rPr>
          <w:b/>
        </w:rPr>
      </w:pPr>
      <w:r w:rsidRPr="00F87D1C">
        <w:rPr>
          <w:b/>
        </w:rPr>
        <w:t>REPUBLIKA HRVATSKA</w:t>
      </w:r>
    </w:p>
    <w:p w:rsidR="00E4441A" w:rsidRPr="00F87D1C" w:rsidRDefault="00E4441A" w:rsidP="00E4441A">
      <w:pPr>
        <w:ind w:left="3828"/>
        <w:rPr>
          <w:b/>
        </w:rPr>
      </w:pPr>
      <w:r w:rsidRPr="00F87D1C">
        <w:rPr>
          <w:b/>
        </w:rPr>
        <w:t>TRGOVAČKI SUD U ZAGREBU</w:t>
      </w:r>
    </w:p>
    <w:p w:rsidR="00E4441A" w:rsidRPr="00F87D1C" w:rsidRDefault="00E4441A" w:rsidP="00E4441A">
      <w:pPr>
        <w:ind w:left="3828"/>
      </w:pPr>
      <w:r w:rsidRPr="00F87D1C">
        <w:rPr>
          <w:b/>
        </w:rPr>
        <w:t xml:space="preserve">Stečajni sudac Nevenka </w:t>
      </w:r>
      <w:proofErr w:type="spellStart"/>
      <w:r w:rsidRPr="00F87D1C">
        <w:rPr>
          <w:b/>
        </w:rPr>
        <w:t>Siladi</w:t>
      </w:r>
      <w:proofErr w:type="spellEnd"/>
      <w:r w:rsidRPr="00F87D1C">
        <w:rPr>
          <w:b/>
        </w:rPr>
        <w:t xml:space="preserve"> </w:t>
      </w:r>
      <w:proofErr w:type="spellStart"/>
      <w:r w:rsidRPr="00F87D1C">
        <w:rPr>
          <w:b/>
        </w:rPr>
        <w:t>Rstić</w:t>
      </w:r>
      <w:proofErr w:type="spellEnd"/>
    </w:p>
    <w:p w:rsidR="00911398" w:rsidRPr="00F87D1C" w:rsidRDefault="00911398" w:rsidP="00AC3AC5">
      <w:pPr>
        <w:ind w:firstLine="720"/>
        <w:jc w:val="both"/>
      </w:pPr>
    </w:p>
    <w:p w:rsidR="00911398" w:rsidRPr="00F87D1C" w:rsidRDefault="00911398" w:rsidP="00AC3AC5">
      <w:pPr>
        <w:ind w:firstLine="720"/>
        <w:jc w:val="both"/>
      </w:pPr>
    </w:p>
    <w:p w:rsidR="00E4441A" w:rsidRPr="00F87D1C" w:rsidRDefault="00E4441A" w:rsidP="00E4441A">
      <w:pPr>
        <w:ind w:firstLine="11"/>
        <w:jc w:val="both"/>
      </w:pPr>
      <w:r w:rsidRPr="00F87D1C">
        <w:t xml:space="preserve">U nastavku stečajnog postupka nad STEČAJNOM MASOM </w:t>
      </w:r>
      <w:proofErr w:type="spellStart"/>
      <w:r w:rsidRPr="00F87D1C">
        <w:t>RABUS</w:t>
      </w:r>
      <w:proofErr w:type="spellEnd"/>
      <w:r w:rsidRPr="00F87D1C">
        <w:t xml:space="preserve"> </w:t>
      </w:r>
      <w:proofErr w:type="spellStart"/>
      <w:r w:rsidRPr="00F87D1C">
        <w:t>d.d</w:t>
      </w:r>
      <w:proofErr w:type="spellEnd"/>
      <w:r w:rsidRPr="00F87D1C">
        <w:t xml:space="preserve">. u stečaju, </w:t>
      </w:r>
      <w:proofErr w:type="spellStart"/>
      <w:r w:rsidRPr="00F87D1C">
        <w:t>Livadarski</w:t>
      </w:r>
      <w:proofErr w:type="spellEnd"/>
      <w:r w:rsidRPr="00F87D1C">
        <w:t xml:space="preserve"> put 16, podnosim slijedeći: </w:t>
      </w:r>
    </w:p>
    <w:p w:rsidR="0008482E" w:rsidRPr="00F87D1C" w:rsidRDefault="0008482E" w:rsidP="00846361"/>
    <w:p w:rsidR="0008482E" w:rsidRPr="00F87D1C" w:rsidRDefault="00775A3F" w:rsidP="0003177E">
      <w:pPr>
        <w:jc w:val="center"/>
        <w:rPr>
          <w:b/>
        </w:rPr>
      </w:pPr>
      <w:r w:rsidRPr="00775A3F">
        <w:rPr>
          <w:b/>
          <w:u w:val="single"/>
        </w:rPr>
        <w:t>ISPRAVAK</w:t>
      </w:r>
      <w:r>
        <w:rPr>
          <w:b/>
        </w:rPr>
        <w:t xml:space="preserve"> </w:t>
      </w:r>
      <w:r w:rsidR="0003177E" w:rsidRPr="00F87D1C">
        <w:rPr>
          <w:b/>
        </w:rPr>
        <w:t>ZAVRŠN</w:t>
      </w:r>
      <w:r>
        <w:rPr>
          <w:b/>
        </w:rPr>
        <w:t>OG</w:t>
      </w:r>
      <w:r w:rsidR="0003177E" w:rsidRPr="00F87D1C">
        <w:rPr>
          <w:b/>
        </w:rPr>
        <w:t xml:space="preserve"> RAČUN</w:t>
      </w:r>
      <w:r>
        <w:rPr>
          <w:b/>
        </w:rPr>
        <w:t>A</w:t>
      </w:r>
      <w:r w:rsidR="0003177E" w:rsidRPr="00F87D1C">
        <w:rPr>
          <w:b/>
        </w:rPr>
        <w:t xml:space="preserve"> STEČAJNOG UPRAVITELJA</w:t>
      </w:r>
    </w:p>
    <w:p w:rsidR="0003177E" w:rsidRPr="00F87D1C" w:rsidRDefault="0003177E" w:rsidP="0003177E">
      <w:pPr>
        <w:jc w:val="center"/>
        <w:rPr>
          <w:b/>
        </w:rPr>
      </w:pPr>
      <w:r w:rsidRPr="00F87D1C">
        <w:rPr>
          <w:b/>
        </w:rPr>
        <w:t xml:space="preserve">za </w:t>
      </w:r>
      <w:r w:rsidR="00431BEF" w:rsidRPr="00F87D1C">
        <w:rPr>
          <w:b/>
        </w:rPr>
        <w:t xml:space="preserve">naknadnu diobu temeljem članka 201. Stečajnog zakona </w:t>
      </w:r>
      <w:r w:rsidRPr="00F87D1C">
        <w:rPr>
          <w:b/>
        </w:rPr>
        <w:t xml:space="preserve">i </w:t>
      </w:r>
      <w:r w:rsidR="00431BEF" w:rsidRPr="00F87D1C">
        <w:rPr>
          <w:b/>
        </w:rPr>
        <w:t xml:space="preserve">prijedlog za </w:t>
      </w:r>
      <w:r w:rsidRPr="00F87D1C">
        <w:rPr>
          <w:b/>
        </w:rPr>
        <w:t>zaključenje stečajnog postupka temeljem članka 19</w:t>
      </w:r>
      <w:r w:rsidR="00431BEF" w:rsidRPr="00F87D1C">
        <w:rPr>
          <w:b/>
        </w:rPr>
        <w:t>9</w:t>
      </w:r>
      <w:r w:rsidRPr="00F87D1C">
        <w:rPr>
          <w:b/>
        </w:rPr>
        <w:t xml:space="preserve">. </w:t>
      </w:r>
      <w:r w:rsidR="00431BEF" w:rsidRPr="00F87D1C">
        <w:rPr>
          <w:b/>
        </w:rPr>
        <w:t>st.4</w:t>
      </w:r>
      <w:r w:rsidR="00A46F0A">
        <w:rPr>
          <w:b/>
        </w:rPr>
        <w:t>.</w:t>
      </w:r>
      <w:r w:rsidR="00431BEF" w:rsidRPr="00F87D1C">
        <w:rPr>
          <w:b/>
        </w:rPr>
        <w:t xml:space="preserve"> </w:t>
      </w:r>
      <w:r w:rsidRPr="00F87D1C">
        <w:rPr>
          <w:b/>
        </w:rPr>
        <w:t>Stečajnog zakona</w:t>
      </w:r>
    </w:p>
    <w:p w:rsidR="0008482E" w:rsidRPr="00F87D1C" w:rsidRDefault="0008482E" w:rsidP="00846361"/>
    <w:p w:rsidR="0003177E" w:rsidRPr="00F87D1C" w:rsidRDefault="0003177E" w:rsidP="0003177E"/>
    <w:p w:rsidR="0003177E" w:rsidRPr="00F87D1C" w:rsidRDefault="00BE14A1" w:rsidP="0003177E">
      <w:pPr>
        <w:pStyle w:val="Tijeloteksta-uvlaka2"/>
        <w:ind w:firstLine="0"/>
        <w:rPr>
          <w:rFonts w:ascii="Times New Roman" w:hAnsi="Times New Roman" w:cs="Times New Roman"/>
          <w:b/>
        </w:rPr>
      </w:pPr>
      <w:r w:rsidRPr="00F87D1C">
        <w:rPr>
          <w:rFonts w:ascii="Times New Roman" w:hAnsi="Times New Roman" w:cs="Times New Roman"/>
          <w:b/>
        </w:rPr>
        <w:t>1</w:t>
      </w:r>
      <w:r w:rsidR="0003177E" w:rsidRPr="00F87D1C">
        <w:rPr>
          <w:rFonts w:ascii="Times New Roman" w:hAnsi="Times New Roman" w:cs="Times New Roman"/>
          <w:b/>
        </w:rPr>
        <w:t>. OPĆI PODACI O DUŽNIKU</w:t>
      </w:r>
    </w:p>
    <w:p w:rsidR="0003177E" w:rsidRPr="00F87D1C" w:rsidRDefault="0003177E" w:rsidP="0003177E">
      <w:pPr>
        <w:pStyle w:val="Tijeloteksta-uvlaka2"/>
        <w:ind w:firstLine="0"/>
        <w:rPr>
          <w:rFonts w:ascii="Times New Roman" w:hAnsi="Times New Roman" w:cs="Times New Roman"/>
          <w:b/>
        </w:rPr>
      </w:pPr>
    </w:p>
    <w:p w:rsidR="0003177E" w:rsidRPr="00F87D1C" w:rsidRDefault="00E4441A" w:rsidP="0003177E">
      <w:pPr>
        <w:pStyle w:val="Tijeloteksta-uvlaka2"/>
        <w:numPr>
          <w:ilvl w:val="1"/>
          <w:numId w:val="3"/>
        </w:numPr>
        <w:rPr>
          <w:rFonts w:ascii="Times New Roman" w:hAnsi="Times New Roman" w:cs="Times New Roman"/>
          <w:b/>
        </w:rPr>
      </w:pPr>
      <w:r w:rsidRPr="00F87D1C">
        <w:rPr>
          <w:rFonts w:ascii="Times New Roman" w:hAnsi="Times New Roman" w:cs="Times New Roman"/>
          <w:b/>
        </w:rPr>
        <w:t>Opći podaci o dužniku</w:t>
      </w:r>
    </w:p>
    <w:p w:rsidR="0003177E" w:rsidRPr="00F87D1C" w:rsidRDefault="0003177E" w:rsidP="0003177E">
      <w:pPr>
        <w:pStyle w:val="Tijeloteksta-uvlaka2"/>
        <w:rPr>
          <w:rFonts w:ascii="Times New Roman" w:hAnsi="Times New Roman" w:cs="Times New Roman"/>
          <w:b/>
        </w:rPr>
      </w:pPr>
    </w:p>
    <w:p w:rsidR="0003177E" w:rsidRPr="00F87D1C" w:rsidRDefault="00331264" w:rsidP="00331264">
      <w:pPr>
        <w:pStyle w:val="Tijeloteksta-uvlaka2"/>
        <w:ind w:firstLine="0"/>
        <w:jc w:val="both"/>
        <w:rPr>
          <w:rFonts w:ascii="Times New Roman" w:hAnsi="Times New Roman" w:cs="Times New Roman"/>
        </w:rPr>
      </w:pPr>
      <w:r w:rsidRPr="00F87D1C">
        <w:rPr>
          <w:rFonts w:ascii="Times New Roman" w:hAnsi="Times New Roman" w:cs="Times New Roman"/>
        </w:rPr>
        <w:t xml:space="preserve">Stečajni postupak nad stečajnim dužnikom </w:t>
      </w:r>
      <w:proofErr w:type="spellStart"/>
      <w:r w:rsidRPr="00F87D1C">
        <w:rPr>
          <w:rFonts w:ascii="Times New Roman" w:hAnsi="Times New Roman" w:cs="Times New Roman"/>
        </w:rPr>
        <w:t>RABUS</w:t>
      </w:r>
      <w:proofErr w:type="spellEnd"/>
      <w:r w:rsidRPr="00F87D1C">
        <w:rPr>
          <w:rFonts w:ascii="Times New Roman" w:hAnsi="Times New Roman" w:cs="Times New Roman"/>
        </w:rPr>
        <w:t xml:space="preserve"> </w:t>
      </w:r>
      <w:proofErr w:type="spellStart"/>
      <w:r w:rsidRPr="00F87D1C">
        <w:rPr>
          <w:rFonts w:ascii="Times New Roman" w:hAnsi="Times New Roman" w:cs="Times New Roman"/>
        </w:rPr>
        <w:t>d.d</w:t>
      </w:r>
      <w:proofErr w:type="spellEnd"/>
      <w:r w:rsidRPr="00F87D1C">
        <w:rPr>
          <w:rFonts w:ascii="Times New Roman" w:hAnsi="Times New Roman" w:cs="Times New Roman"/>
        </w:rPr>
        <w:t xml:space="preserve">. - u stečaju, Sesvete, </w:t>
      </w:r>
      <w:proofErr w:type="spellStart"/>
      <w:r w:rsidRPr="00F87D1C">
        <w:rPr>
          <w:rFonts w:ascii="Times New Roman" w:hAnsi="Times New Roman" w:cs="Times New Roman"/>
        </w:rPr>
        <w:t>Livadarski</w:t>
      </w:r>
      <w:proofErr w:type="spellEnd"/>
      <w:r w:rsidRPr="00F87D1C">
        <w:rPr>
          <w:rFonts w:ascii="Times New Roman" w:hAnsi="Times New Roman" w:cs="Times New Roman"/>
        </w:rPr>
        <w:t xml:space="preserve"> put 16, </w:t>
      </w:r>
      <w:proofErr w:type="spellStart"/>
      <w:r w:rsidRPr="00F87D1C">
        <w:rPr>
          <w:rFonts w:ascii="Times New Roman" w:hAnsi="Times New Roman" w:cs="Times New Roman"/>
        </w:rPr>
        <w:t>MBS</w:t>
      </w:r>
      <w:proofErr w:type="spellEnd"/>
      <w:r w:rsidRPr="00F87D1C">
        <w:rPr>
          <w:rFonts w:ascii="Times New Roman" w:hAnsi="Times New Roman" w:cs="Times New Roman"/>
        </w:rPr>
        <w:t>:080058152 zaključen je rješenjem Trgovačkog suda u Zagrebu br. St 77/07 dana 20. srpnja 2008. godine, te je temeljem istog stečajni dužnik brisan iz sudskog registra.</w:t>
      </w:r>
    </w:p>
    <w:p w:rsidR="00BB2EDE" w:rsidRPr="00F87D1C" w:rsidRDefault="00BB2EDE" w:rsidP="009D5AA9">
      <w:pPr>
        <w:jc w:val="both"/>
        <w:outlineLvl w:val="0"/>
        <w:rPr>
          <w:spacing w:val="-5"/>
        </w:rPr>
      </w:pPr>
    </w:p>
    <w:p w:rsidR="00692192" w:rsidRPr="00F87D1C" w:rsidRDefault="00692192" w:rsidP="00692192">
      <w:pPr>
        <w:numPr>
          <w:ilvl w:val="1"/>
          <w:numId w:val="3"/>
        </w:numPr>
        <w:jc w:val="both"/>
        <w:outlineLvl w:val="0"/>
        <w:rPr>
          <w:b/>
          <w:spacing w:val="-5"/>
        </w:rPr>
      </w:pPr>
      <w:r w:rsidRPr="00F87D1C">
        <w:rPr>
          <w:b/>
          <w:spacing w:val="-5"/>
        </w:rPr>
        <w:t xml:space="preserve">Prikaz tijeka </w:t>
      </w:r>
      <w:r w:rsidR="00764AE7" w:rsidRPr="00F87D1C">
        <w:rPr>
          <w:b/>
          <w:spacing w:val="-5"/>
        </w:rPr>
        <w:t xml:space="preserve">nastavka </w:t>
      </w:r>
      <w:r w:rsidRPr="00F87D1C">
        <w:rPr>
          <w:b/>
          <w:spacing w:val="-5"/>
        </w:rPr>
        <w:t>stečajnog postupka</w:t>
      </w:r>
    </w:p>
    <w:p w:rsidR="00692192" w:rsidRPr="00F87D1C" w:rsidRDefault="00692192" w:rsidP="00692192">
      <w:pPr>
        <w:jc w:val="both"/>
        <w:outlineLvl w:val="0"/>
        <w:rPr>
          <w:b/>
          <w:spacing w:val="-5"/>
        </w:rPr>
      </w:pPr>
    </w:p>
    <w:p w:rsidR="00331264" w:rsidRPr="00F87D1C" w:rsidRDefault="00331264" w:rsidP="00692192">
      <w:pPr>
        <w:ind w:firstLine="720"/>
        <w:jc w:val="both"/>
        <w:outlineLvl w:val="0"/>
        <w:rPr>
          <w:spacing w:val="-5"/>
        </w:rPr>
      </w:pPr>
      <w:r w:rsidRPr="00F87D1C">
        <w:rPr>
          <w:spacing w:val="-5"/>
        </w:rPr>
        <w:t>Nakon zaključenja stečajnog postupka nad navedenim stečajnim dužnikom, stečajni upravitelj je podneskom od 23.veljače 2015. predložio nastavak stečajnog postupka zbog naknadno pronađene imovine, novčane tražbine koju je nakon pravomoćne presude isti ostvario naspram tuženika METRO CASH&amp;</w:t>
      </w:r>
      <w:proofErr w:type="spellStart"/>
      <w:r w:rsidRPr="00F87D1C">
        <w:rPr>
          <w:spacing w:val="-5"/>
        </w:rPr>
        <w:t>CARRY</w:t>
      </w:r>
      <w:proofErr w:type="spellEnd"/>
      <w:r w:rsidRPr="00F87D1C">
        <w:rPr>
          <w:spacing w:val="-5"/>
        </w:rPr>
        <w:t xml:space="preserve"> d.o.o, </w:t>
      </w:r>
    </w:p>
    <w:p w:rsidR="00331264" w:rsidRDefault="000B74FD" w:rsidP="00331264">
      <w:pPr>
        <w:ind w:firstLine="720"/>
        <w:jc w:val="both"/>
        <w:outlineLvl w:val="0"/>
        <w:rPr>
          <w:spacing w:val="-5"/>
        </w:rPr>
      </w:pPr>
      <w:r w:rsidRPr="00F87D1C">
        <w:rPr>
          <w:spacing w:val="-5"/>
        </w:rPr>
        <w:t xml:space="preserve">Rješenjem Trgovačkog suda u Zagrebu </w:t>
      </w:r>
      <w:r w:rsidR="00692192" w:rsidRPr="00F87D1C">
        <w:rPr>
          <w:spacing w:val="-5"/>
        </w:rPr>
        <w:t xml:space="preserve">od </w:t>
      </w:r>
      <w:r w:rsidR="00331264" w:rsidRPr="00F87D1C">
        <w:rPr>
          <w:spacing w:val="-5"/>
        </w:rPr>
        <w:t xml:space="preserve"> 26. veljače 2015.</w:t>
      </w:r>
      <w:r w:rsidR="00692192" w:rsidRPr="00F87D1C">
        <w:rPr>
          <w:spacing w:val="-5"/>
        </w:rPr>
        <w:t xml:space="preserve"> godine </w:t>
      </w:r>
      <w:r w:rsidR="00331264" w:rsidRPr="00F87D1C">
        <w:rPr>
          <w:spacing w:val="-5"/>
        </w:rPr>
        <w:t xml:space="preserve">određen je nastavak stečajnog postupka nad STEČAJNOM MASOM </w:t>
      </w:r>
      <w:proofErr w:type="spellStart"/>
      <w:r w:rsidR="00331264" w:rsidRPr="00F87D1C">
        <w:rPr>
          <w:spacing w:val="-5"/>
        </w:rPr>
        <w:t>RABUS</w:t>
      </w:r>
      <w:proofErr w:type="spellEnd"/>
      <w:r w:rsidR="00331264" w:rsidRPr="00F87D1C">
        <w:rPr>
          <w:spacing w:val="-5"/>
        </w:rPr>
        <w:t xml:space="preserve"> </w:t>
      </w:r>
      <w:proofErr w:type="spellStart"/>
      <w:r w:rsidR="00331264" w:rsidRPr="00F87D1C">
        <w:rPr>
          <w:spacing w:val="-5"/>
        </w:rPr>
        <w:t>d.d</w:t>
      </w:r>
      <w:proofErr w:type="spellEnd"/>
      <w:r w:rsidR="00331264" w:rsidRPr="00F87D1C">
        <w:rPr>
          <w:spacing w:val="-5"/>
        </w:rPr>
        <w:t xml:space="preserve">. - u stečaju, </w:t>
      </w:r>
      <w:proofErr w:type="spellStart"/>
      <w:r w:rsidR="00331264" w:rsidRPr="00F87D1C">
        <w:rPr>
          <w:spacing w:val="-5"/>
        </w:rPr>
        <w:t>Livadarski</w:t>
      </w:r>
      <w:proofErr w:type="spellEnd"/>
      <w:r w:rsidR="00331264" w:rsidRPr="00F87D1C">
        <w:rPr>
          <w:spacing w:val="-5"/>
        </w:rPr>
        <w:t xml:space="preserve"> put 16.</w:t>
      </w:r>
      <w:r w:rsidR="00692192" w:rsidRPr="00F87D1C">
        <w:rPr>
          <w:spacing w:val="-5"/>
        </w:rPr>
        <w:tab/>
      </w:r>
    </w:p>
    <w:p w:rsidR="00F87D1C" w:rsidRPr="00F87D1C" w:rsidRDefault="00F87D1C" w:rsidP="00331264">
      <w:pPr>
        <w:ind w:firstLine="720"/>
        <w:jc w:val="both"/>
        <w:outlineLvl w:val="0"/>
        <w:rPr>
          <w:spacing w:val="-5"/>
        </w:rPr>
      </w:pPr>
    </w:p>
    <w:p w:rsidR="009D5AA9" w:rsidRPr="00F87D1C" w:rsidRDefault="00BB2EDE" w:rsidP="00BB2EDE">
      <w:pPr>
        <w:numPr>
          <w:ilvl w:val="1"/>
          <w:numId w:val="3"/>
        </w:numPr>
        <w:jc w:val="both"/>
        <w:outlineLvl w:val="0"/>
        <w:rPr>
          <w:b/>
          <w:spacing w:val="-5"/>
        </w:rPr>
      </w:pPr>
      <w:r w:rsidRPr="00F87D1C">
        <w:rPr>
          <w:b/>
          <w:spacing w:val="-5"/>
        </w:rPr>
        <w:t>Radnje koje je učinio stečajni upravitelj od otvaranja stečajnog postupka</w:t>
      </w:r>
    </w:p>
    <w:p w:rsidR="00BB2EDE" w:rsidRPr="00F87D1C" w:rsidRDefault="00BB2EDE" w:rsidP="00BB2EDE">
      <w:pPr>
        <w:jc w:val="both"/>
        <w:outlineLvl w:val="0"/>
        <w:rPr>
          <w:spacing w:val="-5"/>
        </w:rPr>
      </w:pPr>
    </w:p>
    <w:p w:rsidR="00BB2EDE" w:rsidRPr="00F87D1C" w:rsidRDefault="00BB2EDE" w:rsidP="00BB2EDE">
      <w:pPr>
        <w:jc w:val="both"/>
      </w:pPr>
      <w:r w:rsidRPr="00F87D1C">
        <w:t xml:space="preserve">1. Izrađen je novi pečat stečajnog dužnika. </w:t>
      </w:r>
    </w:p>
    <w:p w:rsidR="00BB2EDE" w:rsidRPr="00F87D1C" w:rsidRDefault="00E4441A" w:rsidP="00BB2EDE">
      <w:pPr>
        <w:jc w:val="both"/>
      </w:pPr>
      <w:r w:rsidRPr="00F87D1C">
        <w:t>2</w:t>
      </w:r>
      <w:r w:rsidR="00BB2EDE" w:rsidRPr="00F87D1C">
        <w:t xml:space="preserve">. Otvoren je žiro račun stečajnog dužnika kod Podravske banke </w:t>
      </w:r>
      <w:proofErr w:type="spellStart"/>
      <w:r w:rsidR="00BB2EDE" w:rsidRPr="00F87D1C">
        <w:t>d.d</w:t>
      </w:r>
      <w:proofErr w:type="spellEnd"/>
      <w:r w:rsidR="00BB2EDE" w:rsidRPr="00F87D1C">
        <w:t xml:space="preserve">., </w:t>
      </w:r>
    </w:p>
    <w:p w:rsidR="005764C0" w:rsidRPr="00F87D1C" w:rsidRDefault="00E4441A" w:rsidP="00BB2EDE">
      <w:pPr>
        <w:jc w:val="both"/>
      </w:pPr>
      <w:r w:rsidRPr="00F87D1C">
        <w:t xml:space="preserve">3. </w:t>
      </w:r>
      <w:r w:rsidR="00331264" w:rsidRPr="00F87D1C">
        <w:t>Pripremljen</w:t>
      </w:r>
      <w:r w:rsidR="005764C0" w:rsidRPr="00F87D1C">
        <w:t xml:space="preserve"> završni račun, te diobeni popis za završnu diobu, kao i ostal</w:t>
      </w:r>
      <w:r w:rsidR="00331264" w:rsidRPr="00F87D1C">
        <w:t>a</w:t>
      </w:r>
      <w:r w:rsidR="005764C0" w:rsidRPr="00F87D1C">
        <w:t xml:space="preserve"> dokumentaciju kako bi ist</w:t>
      </w:r>
      <w:r w:rsidR="00331264" w:rsidRPr="00F87D1C">
        <w:t>i</w:t>
      </w:r>
      <w:r w:rsidR="005764C0" w:rsidRPr="00F87D1C">
        <w:t xml:space="preserve"> bilo moguće provesti.</w:t>
      </w:r>
    </w:p>
    <w:p w:rsidR="005764C0" w:rsidRPr="00F87D1C" w:rsidRDefault="00BE14A1" w:rsidP="00BE14A1">
      <w:pPr>
        <w:numPr>
          <w:ilvl w:val="0"/>
          <w:numId w:val="3"/>
        </w:numPr>
        <w:jc w:val="both"/>
        <w:rPr>
          <w:b/>
        </w:rPr>
      </w:pPr>
      <w:r w:rsidRPr="00F87D1C">
        <w:rPr>
          <w:b/>
        </w:rPr>
        <w:lastRenderedPageBreak/>
        <w:t xml:space="preserve">IZVJEŠĆE STEČAJNOG UPRAVITELJA ZA </w:t>
      </w:r>
      <w:r w:rsidR="00F87D1C" w:rsidRPr="00F87D1C">
        <w:rPr>
          <w:b/>
        </w:rPr>
        <w:t xml:space="preserve">ZAKLJUČENJE STEČAJNOG POSTUPKA TEMELJEM ČLANKA 199. ST.4 STEČAJNOG ZAKONA. </w:t>
      </w:r>
    </w:p>
    <w:p w:rsidR="004B4C21" w:rsidRPr="00F87D1C" w:rsidRDefault="004B4C21" w:rsidP="009D5AA9">
      <w:pPr>
        <w:jc w:val="both"/>
        <w:outlineLvl w:val="0"/>
        <w:rPr>
          <w:spacing w:val="-5"/>
        </w:rPr>
      </w:pPr>
    </w:p>
    <w:p w:rsidR="005711DF" w:rsidRPr="00F87D1C" w:rsidRDefault="005711DF" w:rsidP="005711DF">
      <w:pPr>
        <w:numPr>
          <w:ilvl w:val="1"/>
          <w:numId w:val="3"/>
        </w:numPr>
        <w:jc w:val="both"/>
        <w:outlineLvl w:val="0"/>
        <w:rPr>
          <w:b/>
          <w:spacing w:val="-5"/>
        </w:rPr>
      </w:pPr>
      <w:r w:rsidRPr="00F87D1C">
        <w:rPr>
          <w:b/>
          <w:spacing w:val="-5"/>
        </w:rPr>
        <w:t>Imovina društva</w:t>
      </w:r>
    </w:p>
    <w:p w:rsidR="005711DF" w:rsidRPr="00F87D1C" w:rsidRDefault="005711DF" w:rsidP="009D5AA9">
      <w:pPr>
        <w:jc w:val="both"/>
        <w:outlineLvl w:val="0"/>
        <w:rPr>
          <w:spacing w:val="-5"/>
        </w:rPr>
      </w:pPr>
    </w:p>
    <w:p w:rsidR="000B74FD" w:rsidRPr="00F87D1C" w:rsidRDefault="00331264" w:rsidP="000B74FD">
      <w:r w:rsidRPr="00F87D1C">
        <w:t>Nastavak s</w:t>
      </w:r>
      <w:r w:rsidR="000B74FD" w:rsidRPr="00F87D1C">
        <w:t>tečajn</w:t>
      </w:r>
      <w:r w:rsidRPr="00F87D1C">
        <w:t>og</w:t>
      </w:r>
      <w:r w:rsidR="000B74FD" w:rsidRPr="00F87D1C">
        <w:t xml:space="preserve"> postupak</w:t>
      </w:r>
      <w:r w:rsidRPr="00F87D1C">
        <w:t>a</w:t>
      </w:r>
      <w:r w:rsidR="000B74FD" w:rsidRPr="00F87D1C">
        <w:t xml:space="preserve"> je trajao </w:t>
      </w:r>
      <w:r w:rsidRPr="00F87D1C">
        <w:t xml:space="preserve">osam </w:t>
      </w:r>
      <w:r w:rsidR="000B74FD" w:rsidRPr="00F87D1C">
        <w:t>mjeseci.</w:t>
      </w:r>
    </w:p>
    <w:p w:rsidR="000B74FD" w:rsidRPr="00F87D1C" w:rsidRDefault="000B74FD" w:rsidP="00331264">
      <w:pPr>
        <w:jc w:val="both"/>
      </w:pPr>
      <w:r w:rsidRPr="00F87D1C">
        <w:t xml:space="preserve">U dosadašnjem tijeku </w:t>
      </w:r>
      <w:r w:rsidR="00331264" w:rsidRPr="00F87D1C">
        <w:t xml:space="preserve">nastavka </w:t>
      </w:r>
      <w:r w:rsidRPr="00F87D1C">
        <w:t xml:space="preserve">stečajnog postupka unovčena je </w:t>
      </w:r>
      <w:r w:rsidR="00331264" w:rsidRPr="00F87D1C">
        <w:t>novopronađena</w:t>
      </w:r>
      <w:r w:rsidRPr="00F87D1C">
        <w:t xml:space="preserve"> imovina stečajnog dužnik</w:t>
      </w:r>
      <w:r w:rsidR="00331264" w:rsidRPr="00F87D1C">
        <w:t>a, i to potraživanja od kupaca kako su ista pobro</w:t>
      </w:r>
      <w:r w:rsidR="005711DF" w:rsidRPr="00F87D1C">
        <w:t>jana u točki 2.</w:t>
      </w:r>
      <w:r w:rsidR="00F87D1C">
        <w:t>3</w:t>
      </w:r>
      <w:r w:rsidR="005711DF" w:rsidRPr="00F87D1C">
        <w:t>. ovog izvješća i to u potpunosti.</w:t>
      </w:r>
    </w:p>
    <w:p w:rsidR="004B4C21" w:rsidRPr="00F87D1C" w:rsidRDefault="004B4C21" w:rsidP="009D5AA9">
      <w:pPr>
        <w:jc w:val="both"/>
        <w:outlineLvl w:val="0"/>
        <w:rPr>
          <w:spacing w:val="-5"/>
        </w:rPr>
      </w:pPr>
    </w:p>
    <w:p w:rsidR="005764C0" w:rsidRPr="00F87D1C" w:rsidRDefault="000B74FD" w:rsidP="009D5AA9">
      <w:pPr>
        <w:jc w:val="both"/>
        <w:outlineLvl w:val="0"/>
        <w:rPr>
          <w:spacing w:val="-5"/>
        </w:rPr>
      </w:pPr>
      <w:r w:rsidRPr="00F87D1C">
        <w:rPr>
          <w:spacing w:val="-5"/>
        </w:rPr>
        <w:t xml:space="preserve">U toku </w:t>
      </w:r>
      <w:r w:rsidR="00331264" w:rsidRPr="00F87D1C">
        <w:rPr>
          <w:spacing w:val="-5"/>
        </w:rPr>
        <w:t xml:space="preserve">nastavka </w:t>
      </w:r>
      <w:r w:rsidRPr="00F87D1C">
        <w:rPr>
          <w:spacing w:val="-5"/>
        </w:rPr>
        <w:t>stečajnog postupka nastali su troškovi i obveze stečajne mase pro</w:t>
      </w:r>
      <w:r w:rsidR="00331264" w:rsidRPr="00F87D1C">
        <w:rPr>
          <w:spacing w:val="-5"/>
        </w:rPr>
        <w:t>vedbom samog stečajnog postupka</w:t>
      </w:r>
      <w:r w:rsidRPr="00F87D1C">
        <w:rPr>
          <w:spacing w:val="-5"/>
        </w:rPr>
        <w:t>.</w:t>
      </w:r>
    </w:p>
    <w:p w:rsidR="00080994" w:rsidRPr="00F87D1C" w:rsidRDefault="00080994" w:rsidP="009D5AA9">
      <w:pPr>
        <w:jc w:val="both"/>
        <w:outlineLvl w:val="0"/>
        <w:rPr>
          <w:spacing w:val="-5"/>
        </w:rPr>
      </w:pPr>
    </w:p>
    <w:p w:rsidR="000B74FD" w:rsidRPr="00F87D1C" w:rsidRDefault="000B74FD" w:rsidP="009D5AA9">
      <w:pPr>
        <w:jc w:val="both"/>
        <w:outlineLvl w:val="0"/>
        <w:rPr>
          <w:spacing w:val="-5"/>
        </w:rPr>
      </w:pPr>
      <w:r w:rsidRPr="00F87D1C">
        <w:rPr>
          <w:spacing w:val="-5"/>
        </w:rPr>
        <w:t>Troškovi i obveze stečajnog postupka u smislu odredbi iz članka 86. i 87. Stečajnog zakona u cijelosti su namireni, dok za tražbine prvog višeg isplatnog</w:t>
      </w:r>
      <w:r w:rsidR="001E0F72" w:rsidRPr="00F87D1C">
        <w:rPr>
          <w:spacing w:val="-5"/>
        </w:rPr>
        <w:t xml:space="preserve"> reda</w:t>
      </w:r>
      <w:r w:rsidRPr="00F87D1C">
        <w:rPr>
          <w:spacing w:val="-5"/>
        </w:rPr>
        <w:t xml:space="preserve"> po završnoj diobi ima dostatnih novčanih sredstava za namirenje istih u postotku od </w:t>
      </w:r>
      <w:r w:rsidR="001E0F72" w:rsidRPr="00F87D1C">
        <w:t xml:space="preserve">22,53% </w:t>
      </w:r>
      <w:r w:rsidRPr="00F87D1C">
        <w:t>u odnosu na ukupno utvrđene tražbine</w:t>
      </w:r>
      <w:r w:rsidR="001E0F72" w:rsidRPr="00F87D1C">
        <w:t xml:space="preserve"> </w:t>
      </w:r>
      <w:r w:rsidR="001E0F72" w:rsidRPr="00F87D1C">
        <w:rPr>
          <w:spacing w:val="-5"/>
        </w:rPr>
        <w:t>prvog višeg isplatnog reda</w:t>
      </w:r>
      <w:r w:rsidRPr="00F87D1C">
        <w:t>.</w:t>
      </w:r>
    </w:p>
    <w:p w:rsidR="000A724E" w:rsidRPr="00F87D1C" w:rsidRDefault="000A724E" w:rsidP="009D5AA9">
      <w:pPr>
        <w:jc w:val="both"/>
        <w:outlineLvl w:val="0"/>
        <w:rPr>
          <w:spacing w:val="-5"/>
        </w:rPr>
      </w:pPr>
    </w:p>
    <w:p w:rsidR="00080994" w:rsidRPr="00F87D1C" w:rsidRDefault="00080994" w:rsidP="009D5AA9">
      <w:pPr>
        <w:jc w:val="both"/>
        <w:outlineLvl w:val="0"/>
        <w:rPr>
          <w:spacing w:val="-5"/>
        </w:rPr>
      </w:pPr>
    </w:p>
    <w:p w:rsidR="000A724E" w:rsidRPr="00F87D1C" w:rsidRDefault="000A724E" w:rsidP="00BE14A1">
      <w:pPr>
        <w:numPr>
          <w:ilvl w:val="1"/>
          <w:numId w:val="3"/>
        </w:numPr>
        <w:jc w:val="both"/>
        <w:outlineLvl w:val="0"/>
        <w:rPr>
          <w:b/>
          <w:spacing w:val="-5"/>
        </w:rPr>
      </w:pPr>
      <w:r w:rsidRPr="00F87D1C">
        <w:rPr>
          <w:b/>
          <w:spacing w:val="-5"/>
        </w:rPr>
        <w:t xml:space="preserve">Završni račun – prikaz svih prihoda i rashoda </w:t>
      </w:r>
      <w:r w:rsidR="001E0F72" w:rsidRPr="00F87D1C">
        <w:rPr>
          <w:b/>
          <w:spacing w:val="-5"/>
        </w:rPr>
        <w:t xml:space="preserve">nastavka </w:t>
      </w:r>
      <w:r w:rsidRPr="00F87D1C">
        <w:rPr>
          <w:b/>
          <w:spacing w:val="-5"/>
        </w:rPr>
        <w:t>stečajnog postupka</w:t>
      </w:r>
    </w:p>
    <w:p w:rsidR="005711DF" w:rsidRPr="00F87D1C" w:rsidRDefault="005711DF" w:rsidP="005711DF">
      <w:pPr>
        <w:jc w:val="both"/>
        <w:outlineLvl w:val="0"/>
        <w:rPr>
          <w:b/>
          <w:spacing w:val="-5"/>
        </w:rPr>
      </w:pPr>
    </w:p>
    <w:tbl>
      <w:tblPr>
        <w:tblW w:w="8011" w:type="dxa"/>
        <w:tblInd w:w="93" w:type="dxa"/>
        <w:tblLook w:val="04A0" w:firstRow="1" w:lastRow="0" w:firstColumn="1" w:lastColumn="0" w:noHBand="0" w:noVBand="1"/>
      </w:tblPr>
      <w:tblGrid>
        <w:gridCol w:w="580"/>
        <w:gridCol w:w="4591"/>
        <w:gridCol w:w="1807"/>
        <w:gridCol w:w="1296"/>
      </w:tblGrid>
      <w:tr w:rsidR="001E0F72" w:rsidRPr="001E0F72" w:rsidTr="001E0F72">
        <w:trPr>
          <w:trHeight w:val="615"/>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r. br. </w:t>
            </w:r>
          </w:p>
        </w:tc>
        <w:tc>
          <w:tcPr>
            <w:tcW w:w="4591" w:type="dxa"/>
            <w:tcBorders>
              <w:top w:val="single" w:sz="8" w:space="0" w:color="auto"/>
              <w:left w:val="nil"/>
              <w:bottom w:val="single" w:sz="8"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opis stavke</w:t>
            </w:r>
          </w:p>
        </w:tc>
        <w:tc>
          <w:tcPr>
            <w:tcW w:w="1807" w:type="dxa"/>
            <w:tcBorders>
              <w:top w:val="single" w:sz="8" w:space="0" w:color="auto"/>
              <w:left w:val="nil"/>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1033" w:type="dxa"/>
            <w:tcBorders>
              <w:top w:val="single" w:sz="8" w:space="0" w:color="auto"/>
              <w:left w:val="nil"/>
              <w:bottom w:val="single" w:sz="8" w:space="0" w:color="auto"/>
              <w:right w:val="single" w:sz="8" w:space="0" w:color="auto"/>
            </w:tcBorders>
            <w:shd w:val="clear" w:color="auto" w:fill="auto"/>
            <w:vAlign w:val="bottom"/>
            <w:hideMark/>
          </w:tcPr>
          <w:p w:rsidR="001E0F72" w:rsidRPr="001E0F72" w:rsidRDefault="001E0F72" w:rsidP="001E0F72">
            <w:pPr>
              <w:rPr>
                <w:color w:val="000000"/>
                <w:lang w:eastAsia="zh-CN"/>
              </w:rPr>
            </w:pPr>
            <w:r w:rsidRPr="001E0F72">
              <w:rPr>
                <w:color w:val="000000"/>
                <w:lang w:eastAsia="zh-CN"/>
              </w:rPr>
              <w:t>Ostvarena vrijednost</w:t>
            </w:r>
          </w:p>
        </w:tc>
      </w:tr>
      <w:tr w:rsidR="001E0F72" w:rsidRPr="001E0F72" w:rsidTr="001E0F72">
        <w:trPr>
          <w:trHeight w:val="315"/>
        </w:trPr>
        <w:tc>
          <w:tcPr>
            <w:tcW w:w="580" w:type="dxa"/>
            <w:tcBorders>
              <w:top w:val="nil"/>
              <w:left w:val="single" w:sz="8" w:space="0" w:color="auto"/>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A</w:t>
            </w:r>
          </w:p>
        </w:tc>
        <w:tc>
          <w:tcPr>
            <w:tcW w:w="4591" w:type="dxa"/>
            <w:tcBorders>
              <w:top w:val="nil"/>
              <w:left w:val="nil"/>
              <w:bottom w:val="double" w:sz="6"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PRIHODI</w:t>
            </w:r>
          </w:p>
        </w:tc>
        <w:tc>
          <w:tcPr>
            <w:tcW w:w="1807" w:type="dxa"/>
            <w:tcBorders>
              <w:top w:val="nil"/>
              <w:left w:val="nil"/>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1033" w:type="dxa"/>
            <w:tcBorders>
              <w:top w:val="nil"/>
              <w:left w:val="nil"/>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r>
      <w:tr w:rsidR="001E0F72" w:rsidRPr="001E0F72" w:rsidTr="001E0F72">
        <w:trPr>
          <w:trHeight w:val="330"/>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1.</w:t>
            </w:r>
          </w:p>
        </w:tc>
        <w:tc>
          <w:tcPr>
            <w:tcW w:w="6398" w:type="dxa"/>
            <w:gridSpan w:val="2"/>
            <w:tcBorders>
              <w:top w:val="nil"/>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Prihodi s osnova naplate potraživanja od dužnika (</w:t>
            </w:r>
            <w:r w:rsidRPr="00F87D1C">
              <w:rPr>
                <w:color w:val="000000"/>
                <w:lang w:eastAsia="zh-CN"/>
              </w:rPr>
              <w:t>detaljno</w:t>
            </w:r>
            <w:r w:rsidRPr="001E0F72">
              <w:rPr>
                <w:color w:val="000000"/>
                <w:lang w:eastAsia="zh-CN"/>
              </w:rPr>
              <w:t xml:space="preserve"> u točki 2.3.) </w:t>
            </w:r>
          </w:p>
        </w:tc>
        <w:tc>
          <w:tcPr>
            <w:tcW w:w="1033"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512.315,56</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6398" w:type="dxa"/>
            <w:gridSpan w:val="2"/>
            <w:tcBorders>
              <w:top w:val="nil"/>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Ukupno prihodi nastavka stečajnog postupka</w:t>
            </w:r>
          </w:p>
        </w:tc>
        <w:tc>
          <w:tcPr>
            <w:tcW w:w="1033"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512.315,56</w:t>
            </w:r>
          </w:p>
        </w:tc>
      </w:tr>
      <w:tr w:rsidR="001E0F72" w:rsidRPr="001E0F72" w:rsidTr="001E0F72">
        <w:trPr>
          <w:trHeight w:val="315"/>
        </w:trPr>
        <w:tc>
          <w:tcPr>
            <w:tcW w:w="580" w:type="dxa"/>
            <w:tcBorders>
              <w:top w:val="nil"/>
              <w:left w:val="nil"/>
              <w:bottom w:val="nil"/>
              <w:right w:val="nil"/>
            </w:tcBorders>
            <w:shd w:val="clear" w:color="auto" w:fill="auto"/>
            <w:noWrap/>
            <w:vAlign w:val="bottom"/>
            <w:hideMark/>
          </w:tcPr>
          <w:p w:rsidR="001E0F72" w:rsidRPr="001E0F72" w:rsidRDefault="001E0F72" w:rsidP="001E0F72">
            <w:pPr>
              <w:rPr>
                <w:lang w:eastAsia="zh-CN"/>
              </w:rPr>
            </w:pPr>
          </w:p>
        </w:tc>
        <w:tc>
          <w:tcPr>
            <w:tcW w:w="4591" w:type="dxa"/>
            <w:tcBorders>
              <w:top w:val="nil"/>
              <w:left w:val="nil"/>
              <w:bottom w:val="nil"/>
              <w:right w:val="nil"/>
            </w:tcBorders>
            <w:shd w:val="clear" w:color="auto" w:fill="auto"/>
            <w:noWrap/>
            <w:vAlign w:val="bottom"/>
            <w:hideMark/>
          </w:tcPr>
          <w:p w:rsidR="001E0F72" w:rsidRPr="001E0F72" w:rsidRDefault="001E0F72" w:rsidP="001E0F72">
            <w:pPr>
              <w:rPr>
                <w:lang w:eastAsia="zh-CN"/>
              </w:rPr>
            </w:pPr>
          </w:p>
        </w:tc>
        <w:tc>
          <w:tcPr>
            <w:tcW w:w="1807" w:type="dxa"/>
            <w:tcBorders>
              <w:top w:val="nil"/>
              <w:left w:val="nil"/>
              <w:bottom w:val="nil"/>
              <w:right w:val="nil"/>
            </w:tcBorders>
            <w:shd w:val="clear" w:color="auto" w:fill="auto"/>
            <w:noWrap/>
            <w:vAlign w:val="bottom"/>
            <w:hideMark/>
          </w:tcPr>
          <w:p w:rsidR="001E0F72" w:rsidRPr="001E0F72" w:rsidRDefault="001E0F72" w:rsidP="001E0F72">
            <w:pPr>
              <w:rPr>
                <w:lang w:eastAsia="zh-CN"/>
              </w:rPr>
            </w:pPr>
          </w:p>
        </w:tc>
        <w:tc>
          <w:tcPr>
            <w:tcW w:w="1033" w:type="dxa"/>
            <w:tcBorders>
              <w:top w:val="nil"/>
              <w:left w:val="nil"/>
              <w:bottom w:val="nil"/>
              <w:right w:val="nil"/>
            </w:tcBorders>
            <w:shd w:val="clear" w:color="auto" w:fill="auto"/>
            <w:noWrap/>
            <w:vAlign w:val="bottom"/>
            <w:hideMark/>
          </w:tcPr>
          <w:p w:rsidR="001E0F72" w:rsidRPr="001E0F72" w:rsidRDefault="001E0F72" w:rsidP="001E0F72">
            <w:pPr>
              <w:rPr>
                <w:lang w:eastAsia="zh-CN"/>
              </w:rPr>
            </w:pPr>
          </w:p>
        </w:tc>
      </w:tr>
      <w:tr w:rsidR="001E0F72" w:rsidRPr="001E0F72" w:rsidTr="001E0F72">
        <w:trPr>
          <w:trHeight w:val="315"/>
        </w:trPr>
        <w:tc>
          <w:tcPr>
            <w:tcW w:w="580" w:type="dxa"/>
            <w:tcBorders>
              <w:top w:val="single" w:sz="8" w:space="0" w:color="auto"/>
              <w:left w:val="single" w:sz="8" w:space="0" w:color="auto"/>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B</w:t>
            </w:r>
          </w:p>
        </w:tc>
        <w:tc>
          <w:tcPr>
            <w:tcW w:w="4591" w:type="dxa"/>
            <w:tcBorders>
              <w:top w:val="single" w:sz="8" w:space="0" w:color="auto"/>
              <w:left w:val="nil"/>
              <w:bottom w:val="double" w:sz="6"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RASHODI</w:t>
            </w:r>
          </w:p>
        </w:tc>
        <w:tc>
          <w:tcPr>
            <w:tcW w:w="1807" w:type="dxa"/>
            <w:tcBorders>
              <w:top w:val="single" w:sz="8" w:space="0" w:color="auto"/>
              <w:left w:val="nil"/>
              <w:bottom w:val="double" w:sz="6" w:space="0" w:color="auto"/>
              <w:right w:val="single" w:sz="8" w:space="0" w:color="auto"/>
            </w:tcBorders>
            <w:shd w:val="clear" w:color="auto" w:fill="auto"/>
            <w:noWrap/>
            <w:vAlign w:val="bottom"/>
            <w:hideMark/>
          </w:tcPr>
          <w:p w:rsidR="001E0F72" w:rsidRPr="001E0F72" w:rsidRDefault="001E0F72" w:rsidP="001E0F72">
            <w:pPr>
              <w:rPr>
                <w:lang w:eastAsia="zh-CN"/>
              </w:rPr>
            </w:pPr>
            <w:r w:rsidRPr="001E0F72">
              <w:rPr>
                <w:lang w:eastAsia="zh-CN"/>
              </w:rPr>
              <w:t> </w:t>
            </w:r>
          </w:p>
        </w:tc>
        <w:tc>
          <w:tcPr>
            <w:tcW w:w="1033" w:type="dxa"/>
            <w:tcBorders>
              <w:top w:val="single" w:sz="8" w:space="0" w:color="auto"/>
              <w:left w:val="nil"/>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r>
      <w:tr w:rsidR="001E0F72" w:rsidRPr="001E0F72" w:rsidTr="001E0F72">
        <w:trPr>
          <w:trHeight w:val="720"/>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1.</w:t>
            </w:r>
          </w:p>
        </w:tc>
        <w:tc>
          <w:tcPr>
            <w:tcW w:w="6398" w:type="dxa"/>
            <w:gridSpan w:val="2"/>
            <w:tcBorders>
              <w:top w:val="double" w:sz="6" w:space="0" w:color="auto"/>
              <w:left w:val="nil"/>
              <w:bottom w:val="single" w:sz="8" w:space="0" w:color="auto"/>
              <w:right w:val="single" w:sz="8" w:space="0" w:color="000000"/>
            </w:tcBorders>
            <w:shd w:val="clear" w:color="auto" w:fill="auto"/>
            <w:vAlign w:val="bottom"/>
            <w:hideMark/>
          </w:tcPr>
          <w:p w:rsidR="001E0F72" w:rsidRPr="001E0F72" w:rsidRDefault="001E0F72" w:rsidP="001E0F72">
            <w:pPr>
              <w:rPr>
                <w:color w:val="000000"/>
                <w:lang w:eastAsia="zh-CN"/>
              </w:rPr>
            </w:pPr>
            <w:r w:rsidRPr="001E0F72">
              <w:rPr>
                <w:color w:val="000000"/>
                <w:lang w:eastAsia="zh-CN"/>
              </w:rPr>
              <w:t xml:space="preserve">Troškovi i obveze stečajnog postupka (čl.86. i 87. </w:t>
            </w:r>
            <w:proofErr w:type="spellStart"/>
            <w:r w:rsidRPr="001E0F72">
              <w:rPr>
                <w:color w:val="000000"/>
                <w:lang w:eastAsia="zh-CN"/>
              </w:rPr>
              <w:t>S.z</w:t>
            </w:r>
            <w:proofErr w:type="spellEnd"/>
            <w:r w:rsidRPr="001E0F72">
              <w:rPr>
                <w:color w:val="000000"/>
                <w:lang w:eastAsia="zh-CN"/>
              </w:rPr>
              <w:t>.) detaljno u točki 2.4.</w:t>
            </w:r>
          </w:p>
        </w:tc>
        <w:tc>
          <w:tcPr>
            <w:tcW w:w="1033"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84.134,08</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4591" w:type="dxa"/>
            <w:tcBorders>
              <w:top w:val="nil"/>
              <w:left w:val="nil"/>
              <w:bottom w:val="single" w:sz="8"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Ukupno rashodi</w:t>
            </w:r>
            <w:r w:rsidRPr="00F87D1C">
              <w:rPr>
                <w:color w:val="000000"/>
                <w:lang w:eastAsia="zh-CN"/>
              </w:rPr>
              <w:t xml:space="preserve"> </w:t>
            </w:r>
            <w:r w:rsidRPr="001E0F72">
              <w:rPr>
                <w:color w:val="000000"/>
                <w:lang w:eastAsia="zh-CN"/>
              </w:rPr>
              <w:t>nastavka stečajnog postupka</w:t>
            </w:r>
          </w:p>
        </w:tc>
        <w:tc>
          <w:tcPr>
            <w:tcW w:w="1807"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rPr>
                <w:lang w:eastAsia="zh-CN"/>
              </w:rPr>
            </w:pPr>
            <w:r w:rsidRPr="001E0F72">
              <w:rPr>
                <w:lang w:eastAsia="zh-CN"/>
              </w:rPr>
              <w:t> </w:t>
            </w:r>
          </w:p>
        </w:tc>
        <w:tc>
          <w:tcPr>
            <w:tcW w:w="1033"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84.134,08</w:t>
            </w:r>
          </w:p>
        </w:tc>
      </w:tr>
    </w:tbl>
    <w:p w:rsidR="005711DF" w:rsidRPr="00F87D1C" w:rsidRDefault="005711DF" w:rsidP="005711DF">
      <w:pPr>
        <w:jc w:val="both"/>
        <w:outlineLvl w:val="0"/>
        <w:rPr>
          <w:b/>
          <w:spacing w:val="-5"/>
        </w:rPr>
      </w:pPr>
    </w:p>
    <w:p w:rsidR="000A724E" w:rsidRPr="00F87D1C" w:rsidRDefault="000A724E" w:rsidP="000A724E">
      <w:pPr>
        <w:ind w:left="390"/>
        <w:jc w:val="both"/>
        <w:outlineLvl w:val="0"/>
        <w:rPr>
          <w:spacing w:val="-5"/>
        </w:rPr>
      </w:pPr>
    </w:p>
    <w:p w:rsidR="005711DF" w:rsidRPr="00F87D1C" w:rsidRDefault="005711DF" w:rsidP="005711DF">
      <w:pPr>
        <w:pStyle w:val="Tijeloteksta-uvlaka2"/>
        <w:numPr>
          <w:ilvl w:val="1"/>
          <w:numId w:val="3"/>
        </w:numPr>
        <w:rPr>
          <w:rFonts w:ascii="Times New Roman" w:hAnsi="Times New Roman" w:cs="Times New Roman"/>
          <w:b/>
        </w:rPr>
      </w:pPr>
      <w:r w:rsidRPr="00F87D1C">
        <w:rPr>
          <w:rFonts w:ascii="Times New Roman" w:hAnsi="Times New Roman" w:cs="Times New Roman"/>
          <w:b/>
        </w:rPr>
        <w:t xml:space="preserve">Pregled svih prihoda s osnova unovčenja imovine tijekom </w:t>
      </w:r>
      <w:r w:rsidR="001E0F72" w:rsidRPr="00F87D1C">
        <w:rPr>
          <w:rFonts w:ascii="Times New Roman" w:hAnsi="Times New Roman" w:cs="Times New Roman"/>
          <w:b/>
        </w:rPr>
        <w:t xml:space="preserve">nastavka </w:t>
      </w:r>
      <w:r w:rsidRPr="00F87D1C">
        <w:rPr>
          <w:rFonts w:ascii="Times New Roman" w:hAnsi="Times New Roman" w:cs="Times New Roman"/>
          <w:b/>
        </w:rPr>
        <w:t>stečajnog postupka</w:t>
      </w:r>
    </w:p>
    <w:p w:rsidR="005711DF" w:rsidRPr="00F87D1C" w:rsidRDefault="005711DF" w:rsidP="005711DF">
      <w:pPr>
        <w:pStyle w:val="Tijeloteksta-uvlaka2"/>
        <w:ind w:left="720" w:firstLine="0"/>
        <w:rPr>
          <w:rFonts w:ascii="Times New Roman" w:hAnsi="Times New Roman" w:cs="Times New Roman"/>
        </w:rPr>
      </w:pPr>
    </w:p>
    <w:tbl>
      <w:tblPr>
        <w:tblW w:w="8485" w:type="dxa"/>
        <w:tblInd w:w="93" w:type="dxa"/>
        <w:tblLook w:val="04A0" w:firstRow="1" w:lastRow="0" w:firstColumn="1" w:lastColumn="0" w:noHBand="0" w:noVBand="1"/>
      </w:tblPr>
      <w:tblGrid>
        <w:gridCol w:w="580"/>
        <w:gridCol w:w="5105"/>
        <w:gridCol w:w="1560"/>
        <w:gridCol w:w="1296"/>
      </w:tblGrid>
      <w:tr w:rsidR="005711DF" w:rsidRPr="00F87D1C" w:rsidTr="001E0F72">
        <w:trPr>
          <w:trHeight w:val="315"/>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xml:space="preserve">r. br. </w:t>
            </w:r>
          </w:p>
        </w:tc>
        <w:tc>
          <w:tcPr>
            <w:tcW w:w="5105" w:type="dxa"/>
            <w:tcBorders>
              <w:top w:val="single" w:sz="8" w:space="0" w:color="auto"/>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opis stavke</w:t>
            </w:r>
          </w:p>
        </w:tc>
        <w:tc>
          <w:tcPr>
            <w:tcW w:w="1560" w:type="dxa"/>
            <w:tcBorders>
              <w:top w:val="single" w:sz="8" w:space="0" w:color="auto"/>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single" w:sz="8" w:space="0" w:color="auto"/>
              <w:left w:val="nil"/>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Iznos</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1.</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xml:space="preserve">METRO CASH &amp; </w:t>
            </w:r>
            <w:proofErr w:type="spellStart"/>
            <w:r w:rsidRPr="00F87D1C">
              <w:rPr>
                <w:color w:val="000000"/>
                <w:lang w:eastAsia="zh-CN"/>
              </w:rPr>
              <w:t>CARRY</w:t>
            </w:r>
            <w:proofErr w:type="spellEnd"/>
            <w:r w:rsidRPr="00F87D1C">
              <w:rPr>
                <w:color w:val="000000"/>
                <w:lang w:eastAsia="zh-CN"/>
              </w:rPr>
              <w:t xml:space="preserve"> </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431.013,57</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2.</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xml:space="preserve">ALBINO VOZILA </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57.249,77</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3.</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xml:space="preserve">ANTONIO OBRT, </w:t>
            </w:r>
            <w:proofErr w:type="spellStart"/>
            <w:r w:rsidRPr="00F87D1C">
              <w:rPr>
                <w:color w:val="000000"/>
                <w:lang w:eastAsia="zh-CN"/>
              </w:rPr>
              <w:t>VL</w:t>
            </w:r>
            <w:proofErr w:type="spellEnd"/>
            <w:r w:rsidRPr="00F87D1C">
              <w:rPr>
                <w:color w:val="000000"/>
                <w:lang w:eastAsia="zh-CN"/>
              </w:rPr>
              <w:t xml:space="preserve">. HRVOJE </w:t>
            </w:r>
            <w:proofErr w:type="spellStart"/>
            <w:r w:rsidRPr="00F87D1C">
              <w:rPr>
                <w:color w:val="000000"/>
                <w:lang w:eastAsia="zh-CN"/>
              </w:rPr>
              <w:t>LEBINA</w:t>
            </w:r>
            <w:proofErr w:type="spellEnd"/>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9.534,40</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4.</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F87D1C" w:rsidP="005711DF">
            <w:pPr>
              <w:rPr>
                <w:color w:val="000000"/>
                <w:lang w:eastAsia="zh-CN"/>
              </w:rPr>
            </w:pPr>
            <w:proofErr w:type="spellStart"/>
            <w:r w:rsidRPr="00F87D1C">
              <w:rPr>
                <w:color w:val="000000"/>
                <w:lang w:eastAsia="zh-CN"/>
              </w:rPr>
              <w:t>PRKIĆ</w:t>
            </w:r>
            <w:proofErr w:type="spellEnd"/>
            <w:r w:rsidRPr="00F87D1C">
              <w:rPr>
                <w:color w:val="000000"/>
                <w:lang w:eastAsia="zh-CN"/>
              </w:rPr>
              <w:t xml:space="preserve"> IVO</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12.466,68</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5.</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Prihodi s osnova pasivne kamate banke</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2.051,14</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Ukupno prihodi nastavka stečajnog postupka</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512.315,56</w:t>
            </w:r>
          </w:p>
        </w:tc>
      </w:tr>
    </w:tbl>
    <w:p w:rsidR="005711DF" w:rsidRPr="00F87D1C" w:rsidRDefault="005711DF" w:rsidP="005711DF">
      <w:pPr>
        <w:pStyle w:val="Tijeloteksta-uvlaka2"/>
        <w:ind w:left="720" w:firstLine="0"/>
        <w:rPr>
          <w:rFonts w:ascii="Times New Roman" w:hAnsi="Times New Roman" w:cs="Times New Roman"/>
        </w:rPr>
      </w:pPr>
    </w:p>
    <w:p w:rsidR="005711DF" w:rsidRPr="00F87D1C" w:rsidRDefault="005711DF" w:rsidP="005711DF">
      <w:pPr>
        <w:pStyle w:val="Tijeloteksta-uvlaka2"/>
        <w:numPr>
          <w:ilvl w:val="1"/>
          <w:numId w:val="3"/>
        </w:numPr>
        <w:jc w:val="both"/>
        <w:rPr>
          <w:rFonts w:ascii="Times New Roman" w:hAnsi="Times New Roman" w:cs="Times New Roman"/>
          <w:b/>
        </w:rPr>
      </w:pPr>
      <w:r w:rsidRPr="00F87D1C">
        <w:rPr>
          <w:rFonts w:ascii="Times New Roman" w:hAnsi="Times New Roman" w:cs="Times New Roman"/>
          <w:b/>
        </w:rPr>
        <w:lastRenderedPageBreak/>
        <w:t xml:space="preserve">Pregled svih rashoda tijekom </w:t>
      </w:r>
      <w:r w:rsidR="001E0F72" w:rsidRPr="00F87D1C">
        <w:rPr>
          <w:rFonts w:ascii="Times New Roman" w:hAnsi="Times New Roman" w:cs="Times New Roman"/>
          <w:b/>
        </w:rPr>
        <w:t xml:space="preserve">nastavka </w:t>
      </w:r>
      <w:r w:rsidRPr="00F87D1C">
        <w:rPr>
          <w:rFonts w:ascii="Times New Roman" w:hAnsi="Times New Roman" w:cs="Times New Roman"/>
          <w:b/>
        </w:rPr>
        <w:t>stečajnog postupka (troškovi stečajnog postupka i obveze stečajnog postupka članak 86. i 87 Stečajnog zakona)</w:t>
      </w:r>
    </w:p>
    <w:p w:rsidR="005711DF" w:rsidRPr="00F87D1C" w:rsidRDefault="005711DF" w:rsidP="005711DF">
      <w:pPr>
        <w:pStyle w:val="Tijeloteksta-uvlaka2"/>
        <w:ind w:firstLine="0"/>
        <w:rPr>
          <w:rFonts w:ascii="Times New Roman" w:hAnsi="Times New Roman" w:cs="Times New Roman"/>
        </w:rPr>
      </w:pPr>
    </w:p>
    <w:tbl>
      <w:tblPr>
        <w:tblW w:w="8520" w:type="dxa"/>
        <w:tblInd w:w="93" w:type="dxa"/>
        <w:tblLook w:val="04A0" w:firstRow="1" w:lastRow="0" w:firstColumn="1" w:lastColumn="0" w:noHBand="0" w:noVBand="1"/>
      </w:tblPr>
      <w:tblGrid>
        <w:gridCol w:w="580"/>
        <w:gridCol w:w="4047"/>
        <w:gridCol w:w="2597"/>
        <w:gridCol w:w="1296"/>
      </w:tblGrid>
      <w:tr w:rsidR="001E0F72" w:rsidRPr="001E0F72" w:rsidTr="001E0F72">
        <w:trPr>
          <w:trHeight w:val="315"/>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r. br. </w:t>
            </w:r>
          </w:p>
        </w:tc>
        <w:tc>
          <w:tcPr>
            <w:tcW w:w="4047" w:type="dxa"/>
            <w:tcBorders>
              <w:top w:val="single" w:sz="8" w:space="0" w:color="auto"/>
              <w:left w:val="nil"/>
              <w:bottom w:val="single" w:sz="8"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opis stavke</w:t>
            </w:r>
          </w:p>
        </w:tc>
        <w:tc>
          <w:tcPr>
            <w:tcW w:w="2597" w:type="dxa"/>
            <w:tcBorders>
              <w:top w:val="single" w:sz="8" w:space="0" w:color="auto"/>
              <w:left w:val="nil"/>
              <w:bottom w:val="single" w:sz="8" w:space="0" w:color="auto"/>
              <w:right w:val="single" w:sz="8" w:space="0" w:color="auto"/>
            </w:tcBorders>
            <w:shd w:val="clear" w:color="auto" w:fill="auto"/>
            <w:noWrap/>
            <w:vAlign w:val="bottom"/>
            <w:hideMark/>
          </w:tcPr>
          <w:p w:rsidR="001E0F72" w:rsidRPr="001E0F72" w:rsidRDefault="001E0F72" w:rsidP="001E0F72">
            <w:pPr>
              <w:rPr>
                <w:lang w:eastAsia="zh-CN"/>
              </w:rPr>
            </w:pPr>
            <w:r w:rsidRPr="001E0F72">
              <w:rPr>
                <w:lang w:eastAsia="zh-CN"/>
              </w:rPr>
              <w:t> </w:t>
            </w:r>
          </w:p>
        </w:tc>
        <w:tc>
          <w:tcPr>
            <w:tcW w:w="1296" w:type="dxa"/>
            <w:tcBorders>
              <w:top w:val="single" w:sz="8" w:space="0" w:color="auto"/>
              <w:left w:val="nil"/>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Iznos</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1.</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Troškovi banke i naknada za vođenje računa                                    </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949,49</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2.</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Materijalni troškovi (izrada žiga, poštarina)</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210,56</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3.</w:t>
            </w:r>
          </w:p>
        </w:tc>
        <w:tc>
          <w:tcPr>
            <w:tcW w:w="4047" w:type="dxa"/>
            <w:tcBorders>
              <w:top w:val="nil"/>
              <w:left w:val="nil"/>
              <w:bottom w:val="single" w:sz="8"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Naknada za troškove </w:t>
            </w:r>
            <w:r w:rsidRPr="00F87D1C">
              <w:rPr>
                <w:color w:val="000000"/>
                <w:lang w:eastAsia="zh-CN"/>
              </w:rPr>
              <w:t>vještačenja</w:t>
            </w:r>
          </w:p>
        </w:tc>
        <w:tc>
          <w:tcPr>
            <w:tcW w:w="2597"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rPr>
                <w:lang w:eastAsia="zh-CN"/>
              </w:rPr>
            </w:pPr>
            <w:r w:rsidRPr="001E0F72">
              <w:rPr>
                <w:lang w:eastAsia="zh-CN"/>
              </w:rPr>
              <w:t> </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5.120,00</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4.</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Nagrada stečajnom upravitelju (u bruto iznosu)     - objašnjenje                      </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72.854,03</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5.</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Troškovi isplate namirenja po naknadnoj diobi</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5.000,00</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Ukupno troškovi nastavka stečajnog postupka</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84.134,08</w:t>
            </w:r>
          </w:p>
        </w:tc>
      </w:tr>
    </w:tbl>
    <w:p w:rsidR="005711DF" w:rsidRPr="00F87D1C" w:rsidRDefault="005711DF" w:rsidP="005711DF">
      <w:pPr>
        <w:pStyle w:val="Tijeloteksta-uvlaka2"/>
        <w:ind w:firstLine="0"/>
        <w:rPr>
          <w:rFonts w:ascii="Times New Roman" w:hAnsi="Times New Roman" w:cs="Times New Roman"/>
        </w:rPr>
      </w:pPr>
    </w:p>
    <w:p w:rsidR="005711DF" w:rsidRPr="00F87D1C" w:rsidRDefault="005711DF" w:rsidP="005711DF">
      <w:pPr>
        <w:pStyle w:val="Tijeloteksta-uvlaka2"/>
        <w:ind w:firstLine="0"/>
        <w:rPr>
          <w:rFonts w:ascii="Times New Roman" w:hAnsi="Times New Roman" w:cs="Times New Roman"/>
        </w:rPr>
      </w:pPr>
      <w:r w:rsidRPr="00F87D1C">
        <w:rPr>
          <w:rFonts w:ascii="Times New Roman" w:hAnsi="Times New Roman" w:cs="Times New Roman"/>
        </w:rPr>
        <w:t>Objašnjenje isplaćene nagrade stečajnom upravitelju</w:t>
      </w:r>
    </w:p>
    <w:p w:rsidR="005711DF" w:rsidRPr="00F87D1C" w:rsidRDefault="005711DF" w:rsidP="005711DF">
      <w:pPr>
        <w:pStyle w:val="Tijeloteksta-uvlaka2"/>
        <w:ind w:firstLine="0"/>
        <w:rPr>
          <w:rFonts w:ascii="Times New Roman" w:hAnsi="Times New Roman" w:cs="Times New Roman"/>
        </w:rPr>
      </w:pPr>
    </w:p>
    <w:p w:rsidR="005711DF" w:rsidRPr="00F87D1C" w:rsidRDefault="005711DF" w:rsidP="005711DF">
      <w:pPr>
        <w:pStyle w:val="Tijeloteksta-uvlaka2"/>
        <w:ind w:firstLine="0"/>
        <w:jc w:val="both"/>
        <w:rPr>
          <w:rFonts w:ascii="Times New Roman" w:hAnsi="Times New Roman" w:cs="Times New Roman"/>
        </w:rPr>
      </w:pPr>
      <w:r w:rsidRPr="00F87D1C">
        <w:rPr>
          <w:rFonts w:ascii="Times New Roman" w:hAnsi="Times New Roman" w:cs="Times New Roman"/>
        </w:rPr>
        <w:t xml:space="preserve">Sukladno </w:t>
      </w:r>
      <w:proofErr w:type="spellStart"/>
      <w:r w:rsidRPr="00F87D1C">
        <w:rPr>
          <w:rFonts w:ascii="Times New Roman" w:hAnsi="Times New Roman" w:cs="Times New Roman"/>
        </w:rPr>
        <w:t>čl</w:t>
      </w:r>
      <w:proofErr w:type="spellEnd"/>
      <w:r w:rsidRPr="00F87D1C">
        <w:rPr>
          <w:rFonts w:ascii="Times New Roman" w:hAnsi="Times New Roman" w:cs="Times New Roman"/>
        </w:rPr>
        <w:t xml:space="preserve">. 29. </w:t>
      </w:r>
      <w:proofErr w:type="spellStart"/>
      <w:r w:rsidRPr="00F87D1C">
        <w:rPr>
          <w:rFonts w:ascii="Times New Roman" w:hAnsi="Times New Roman" w:cs="Times New Roman"/>
        </w:rPr>
        <w:t>SZ</w:t>
      </w:r>
      <w:proofErr w:type="spellEnd"/>
      <w:r w:rsidRPr="00F87D1C">
        <w:rPr>
          <w:rFonts w:ascii="Times New Roman" w:hAnsi="Times New Roman" w:cs="Times New Roman"/>
        </w:rPr>
        <w:t>-a, nagrada za radnje obavljene u stečajnom postupku nad stečajnim dužnikom, a prema članku 4. Uredbe o kriterijima i načinu obračuna i plaćanja nagrada stečajnim upraviteljima (nn 189/03).</w:t>
      </w:r>
    </w:p>
    <w:p w:rsidR="005711DF" w:rsidRPr="00F87D1C" w:rsidRDefault="005711DF" w:rsidP="005711DF">
      <w:pPr>
        <w:pStyle w:val="Tijeloteksta-uvlaka2"/>
        <w:ind w:firstLine="0"/>
        <w:jc w:val="both"/>
        <w:rPr>
          <w:rFonts w:ascii="Times New Roman" w:hAnsi="Times New Roman" w:cs="Times New Roman"/>
        </w:rPr>
      </w:pPr>
    </w:p>
    <w:p w:rsidR="005711DF" w:rsidRPr="00F87D1C" w:rsidRDefault="005711DF" w:rsidP="005711DF">
      <w:r w:rsidRPr="00F87D1C">
        <w:t>tablica za izračun konačne nagrade</w:t>
      </w:r>
    </w:p>
    <w:tbl>
      <w:tblPr>
        <w:tblW w:w="9107" w:type="dxa"/>
        <w:tblInd w:w="93" w:type="dxa"/>
        <w:tblLook w:val="04A0" w:firstRow="1" w:lastRow="0" w:firstColumn="1" w:lastColumn="0" w:noHBand="0" w:noVBand="1"/>
      </w:tblPr>
      <w:tblGrid>
        <w:gridCol w:w="3760"/>
        <w:gridCol w:w="1480"/>
        <w:gridCol w:w="1403"/>
        <w:gridCol w:w="1195"/>
        <w:gridCol w:w="123"/>
        <w:gridCol w:w="1195"/>
      </w:tblGrid>
      <w:tr w:rsidR="001E0F72" w:rsidRPr="00F87D1C" w:rsidTr="00975FCF">
        <w:trPr>
          <w:trHeight w:val="315"/>
        </w:trPr>
        <w:tc>
          <w:tcPr>
            <w:tcW w:w="3760" w:type="dxa"/>
            <w:tcBorders>
              <w:top w:val="nil"/>
              <w:left w:val="nil"/>
              <w:bottom w:val="nil"/>
              <w:right w:val="nil"/>
            </w:tcBorders>
            <w:shd w:val="clear" w:color="auto" w:fill="auto"/>
            <w:noWrap/>
            <w:vAlign w:val="bottom"/>
            <w:hideMark/>
          </w:tcPr>
          <w:p w:rsidR="001E0F72" w:rsidRPr="00F87D1C" w:rsidRDefault="001E0F72" w:rsidP="00975FCF">
            <w:pPr>
              <w:rPr>
                <w:lang w:eastAsia="zh-CN"/>
              </w:rPr>
            </w:pPr>
          </w:p>
        </w:tc>
        <w:tc>
          <w:tcPr>
            <w:tcW w:w="1480" w:type="dxa"/>
            <w:tcBorders>
              <w:top w:val="nil"/>
              <w:left w:val="nil"/>
              <w:bottom w:val="nil"/>
              <w:right w:val="nil"/>
            </w:tcBorders>
            <w:shd w:val="clear" w:color="auto" w:fill="auto"/>
            <w:noWrap/>
            <w:vAlign w:val="bottom"/>
            <w:hideMark/>
          </w:tcPr>
          <w:p w:rsidR="001E0F72" w:rsidRPr="00F87D1C" w:rsidRDefault="001E0F72" w:rsidP="00975FCF">
            <w:pPr>
              <w:rPr>
                <w:lang w:eastAsia="zh-CN"/>
              </w:rPr>
            </w:pPr>
          </w:p>
        </w:tc>
        <w:tc>
          <w:tcPr>
            <w:tcW w:w="1354" w:type="dxa"/>
            <w:tcBorders>
              <w:top w:val="nil"/>
              <w:left w:val="nil"/>
              <w:bottom w:val="nil"/>
              <w:right w:val="nil"/>
            </w:tcBorders>
            <w:shd w:val="clear" w:color="auto" w:fill="auto"/>
            <w:noWrap/>
            <w:vAlign w:val="bottom"/>
            <w:hideMark/>
          </w:tcPr>
          <w:p w:rsidR="001E0F72" w:rsidRPr="00F87D1C" w:rsidRDefault="001E0F72" w:rsidP="00975FCF">
            <w:pPr>
              <w:rPr>
                <w:lang w:eastAsia="zh-CN"/>
              </w:rPr>
            </w:pPr>
          </w:p>
        </w:tc>
        <w:tc>
          <w:tcPr>
            <w:tcW w:w="1318" w:type="dxa"/>
            <w:gridSpan w:val="2"/>
            <w:tcBorders>
              <w:top w:val="nil"/>
              <w:left w:val="nil"/>
              <w:bottom w:val="nil"/>
              <w:right w:val="nil"/>
            </w:tcBorders>
            <w:shd w:val="clear" w:color="auto" w:fill="auto"/>
            <w:noWrap/>
            <w:vAlign w:val="bottom"/>
            <w:hideMark/>
          </w:tcPr>
          <w:p w:rsidR="001E0F72" w:rsidRPr="00F87D1C" w:rsidRDefault="001E0F72" w:rsidP="00975FCF">
            <w:pPr>
              <w:rPr>
                <w:lang w:eastAsia="zh-CN"/>
              </w:rPr>
            </w:pPr>
            <w:r w:rsidRPr="00F87D1C">
              <w:rPr>
                <w:lang w:eastAsia="zh-CN"/>
              </w:rPr>
              <w:t>- u kunama</w:t>
            </w:r>
          </w:p>
        </w:tc>
        <w:tc>
          <w:tcPr>
            <w:tcW w:w="1195" w:type="dxa"/>
            <w:tcBorders>
              <w:top w:val="nil"/>
              <w:left w:val="nil"/>
              <w:bottom w:val="nil"/>
              <w:right w:val="nil"/>
            </w:tcBorders>
            <w:shd w:val="clear" w:color="auto" w:fill="auto"/>
            <w:noWrap/>
            <w:vAlign w:val="bottom"/>
            <w:hideMark/>
          </w:tcPr>
          <w:p w:rsidR="001E0F72" w:rsidRPr="00F87D1C" w:rsidRDefault="001E0F72" w:rsidP="00975FCF">
            <w:pPr>
              <w:rPr>
                <w:lang w:eastAsia="zh-CN"/>
              </w:rPr>
            </w:pPr>
          </w:p>
        </w:tc>
      </w:tr>
      <w:tr w:rsidR="001E0F72" w:rsidRPr="00F87D1C" w:rsidTr="00975FCF">
        <w:trPr>
          <w:gridAfter w:val="2"/>
          <w:wAfter w:w="1318" w:type="dxa"/>
          <w:trHeight w:val="585"/>
        </w:trPr>
        <w:tc>
          <w:tcPr>
            <w:tcW w:w="376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E0F72" w:rsidRPr="00F87D1C" w:rsidRDefault="001E0F72" w:rsidP="00975FCF">
            <w:pPr>
              <w:jc w:val="center"/>
              <w:rPr>
                <w:color w:val="000000"/>
                <w:lang w:eastAsia="zh-CN"/>
              </w:rPr>
            </w:pPr>
            <w:r w:rsidRPr="00F87D1C">
              <w:rPr>
                <w:color w:val="000000"/>
                <w:lang w:eastAsia="zh-CN"/>
              </w:rPr>
              <w:t xml:space="preserve">Vrijednost unovčene stečajne mase </w:t>
            </w:r>
          </w:p>
        </w:tc>
        <w:tc>
          <w:tcPr>
            <w:tcW w:w="1480" w:type="dxa"/>
            <w:tcBorders>
              <w:top w:val="single" w:sz="8" w:space="0" w:color="auto"/>
              <w:left w:val="nil"/>
              <w:bottom w:val="single" w:sz="8" w:space="0" w:color="auto"/>
              <w:right w:val="single" w:sz="8" w:space="0" w:color="auto"/>
            </w:tcBorders>
            <w:shd w:val="clear" w:color="auto" w:fill="auto"/>
            <w:vAlign w:val="bottom"/>
            <w:hideMark/>
          </w:tcPr>
          <w:p w:rsidR="001E0F72" w:rsidRPr="00F87D1C" w:rsidRDefault="001E0F72" w:rsidP="00975FCF">
            <w:pPr>
              <w:jc w:val="center"/>
              <w:rPr>
                <w:lang w:eastAsia="zh-CN"/>
              </w:rPr>
            </w:pPr>
            <w:r w:rsidRPr="00F87D1C">
              <w:rPr>
                <w:lang w:eastAsia="zh-CN"/>
              </w:rPr>
              <w:t>Nagrada u %</w:t>
            </w:r>
          </w:p>
        </w:tc>
        <w:tc>
          <w:tcPr>
            <w:tcW w:w="1354" w:type="dxa"/>
            <w:tcBorders>
              <w:top w:val="single" w:sz="8" w:space="0" w:color="auto"/>
              <w:left w:val="nil"/>
              <w:bottom w:val="single" w:sz="8" w:space="0" w:color="auto"/>
              <w:right w:val="single" w:sz="8" w:space="0" w:color="auto"/>
            </w:tcBorders>
            <w:shd w:val="clear" w:color="auto" w:fill="auto"/>
            <w:vAlign w:val="bottom"/>
            <w:hideMark/>
          </w:tcPr>
          <w:p w:rsidR="001E0F72" w:rsidRPr="00F87D1C" w:rsidRDefault="001E0F72" w:rsidP="00975FCF">
            <w:pPr>
              <w:jc w:val="center"/>
              <w:rPr>
                <w:lang w:eastAsia="zh-CN"/>
              </w:rPr>
            </w:pPr>
            <w:r w:rsidRPr="00F87D1C">
              <w:rPr>
                <w:lang w:eastAsia="zh-CN"/>
              </w:rPr>
              <w:t>Primijenjeni koeficijent</w:t>
            </w:r>
          </w:p>
        </w:tc>
        <w:tc>
          <w:tcPr>
            <w:tcW w:w="1195" w:type="dxa"/>
            <w:tcBorders>
              <w:top w:val="single" w:sz="8" w:space="0" w:color="auto"/>
              <w:left w:val="nil"/>
              <w:bottom w:val="single" w:sz="8" w:space="0" w:color="auto"/>
              <w:right w:val="single" w:sz="8" w:space="0" w:color="auto"/>
            </w:tcBorders>
            <w:shd w:val="clear" w:color="auto" w:fill="auto"/>
            <w:vAlign w:val="bottom"/>
            <w:hideMark/>
          </w:tcPr>
          <w:p w:rsidR="001E0F72" w:rsidRPr="00F87D1C" w:rsidRDefault="001E0F72" w:rsidP="00975FCF">
            <w:pPr>
              <w:jc w:val="center"/>
              <w:rPr>
                <w:lang w:eastAsia="zh-CN"/>
              </w:rPr>
            </w:pPr>
            <w:r w:rsidRPr="00F87D1C">
              <w:rPr>
                <w:lang w:eastAsia="zh-CN"/>
              </w:rPr>
              <w:t>nagrada neto</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1.000,00 do 10.000,00</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15 do 20</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19,00%</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1.900,00</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10.000,00 do 100.000,00</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10 do 15</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14,00%</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12.600,00</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100.000,00 do 500.000,00</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7 do 10</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9,00%</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36.000,00</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xml:space="preserve">od 500.000,00 do 2.000.000,00 </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5 do 8</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7,00%</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862,09</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51.362,09</w:t>
            </w:r>
          </w:p>
        </w:tc>
      </w:tr>
    </w:tbl>
    <w:p w:rsidR="00764AE7" w:rsidRPr="00F87D1C" w:rsidRDefault="00764AE7" w:rsidP="001E0F72">
      <w:pPr>
        <w:ind w:firstLine="720"/>
      </w:pPr>
    </w:p>
    <w:p w:rsidR="00764AE7" w:rsidRPr="00F87D1C" w:rsidRDefault="00764AE7" w:rsidP="00764AE7">
      <w:pPr>
        <w:numPr>
          <w:ilvl w:val="0"/>
          <w:numId w:val="8"/>
        </w:numPr>
        <w:jc w:val="both"/>
      </w:pPr>
      <w:r w:rsidRPr="00F87D1C">
        <w:t>ukupno unovčena stečajna masa ........................ 512.315,56 kn</w:t>
      </w:r>
    </w:p>
    <w:p w:rsidR="00764AE7" w:rsidRPr="00F87D1C" w:rsidRDefault="00764AE7" w:rsidP="001E0F72">
      <w:pPr>
        <w:ind w:firstLine="720"/>
      </w:pPr>
    </w:p>
    <w:p w:rsidR="001E0F72" w:rsidRPr="00F87D1C" w:rsidRDefault="001E0F72" w:rsidP="001E0F72">
      <w:pPr>
        <w:ind w:firstLine="720"/>
      </w:pPr>
      <w:r w:rsidRPr="00F87D1C">
        <w:t>Nagrada za radnje u stečajnom postupku isplaćuje se u bruto iznosu od  72.854,03 kn prema strukturi:</w:t>
      </w:r>
    </w:p>
    <w:p w:rsidR="001E0F72" w:rsidRPr="00F87D1C" w:rsidRDefault="001E0F72" w:rsidP="001E0F72">
      <w:pPr>
        <w:ind w:firstLine="720"/>
      </w:pPr>
    </w:p>
    <w:p w:rsidR="001E0F72" w:rsidRPr="00F87D1C" w:rsidRDefault="001E0F72" w:rsidP="001E0F72">
      <w:pPr>
        <w:numPr>
          <w:ilvl w:val="0"/>
          <w:numId w:val="6"/>
        </w:numPr>
        <w:tabs>
          <w:tab w:val="clear" w:pos="720"/>
        </w:tabs>
        <w:ind w:left="1080"/>
        <w:jc w:val="both"/>
      </w:pPr>
      <w:r w:rsidRPr="00F87D1C">
        <w:t>Neto iznos nagrade</w:t>
      </w:r>
      <w:r w:rsidRPr="00F87D1C">
        <w:tab/>
      </w:r>
      <w:r w:rsidRPr="00F87D1C">
        <w:tab/>
        <w:t>51.362,09</w:t>
      </w:r>
    </w:p>
    <w:p w:rsidR="001E0F72" w:rsidRPr="00F87D1C" w:rsidRDefault="001E0F72" w:rsidP="001E0F72">
      <w:pPr>
        <w:numPr>
          <w:ilvl w:val="0"/>
          <w:numId w:val="6"/>
        </w:numPr>
        <w:tabs>
          <w:tab w:val="clear" w:pos="720"/>
        </w:tabs>
        <w:spacing w:line="276" w:lineRule="auto"/>
        <w:ind w:left="1080"/>
        <w:jc w:val="both"/>
        <w:rPr>
          <w:u w:val="single"/>
        </w:rPr>
      </w:pPr>
      <w:r w:rsidRPr="00F87D1C">
        <w:rPr>
          <w:u w:val="single"/>
        </w:rPr>
        <w:t xml:space="preserve">Porez (25%) + prirez (18%) </w:t>
      </w:r>
      <w:r w:rsidRPr="00F87D1C">
        <w:rPr>
          <w:u w:val="single"/>
        </w:rPr>
        <w:tab/>
        <w:t>21.491,94</w:t>
      </w:r>
    </w:p>
    <w:p w:rsidR="001E0F72" w:rsidRPr="00F87D1C" w:rsidRDefault="001E0F72" w:rsidP="001E0F72">
      <w:pPr>
        <w:ind w:left="2160"/>
        <w:jc w:val="both"/>
        <w:rPr>
          <w:u w:val="single"/>
        </w:rPr>
      </w:pPr>
      <w:r w:rsidRPr="00F87D1C">
        <w:t xml:space="preserve">Ukupno:        </w:t>
      </w:r>
      <w:r w:rsidRPr="00F87D1C">
        <w:tab/>
      </w:r>
      <w:r w:rsidRPr="00F87D1C">
        <w:tab/>
        <w:t>72.854,03</w:t>
      </w:r>
    </w:p>
    <w:p w:rsidR="005711DF" w:rsidRPr="00F87D1C" w:rsidRDefault="005711DF" w:rsidP="005711DF"/>
    <w:p w:rsidR="00764AE7" w:rsidRPr="00F87D1C" w:rsidRDefault="00764AE7" w:rsidP="005711DF"/>
    <w:p w:rsidR="00553078" w:rsidRPr="00F87D1C" w:rsidRDefault="00F87D1C" w:rsidP="001E0F72">
      <w:pPr>
        <w:pStyle w:val="Tijeloteksta-uvlaka2"/>
        <w:numPr>
          <w:ilvl w:val="0"/>
          <w:numId w:val="3"/>
        </w:numPr>
        <w:rPr>
          <w:rFonts w:ascii="Times New Roman" w:hAnsi="Times New Roman" w:cs="Times New Roman"/>
          <w:b/>
        </w:rPr>
      </w:pPr>
      <w:r w:rsidRPr="00F87D1C">
        <w:rPr>
          <w:rFonts w:ascii="Times New Roman" w:hAnsi="Times New Roman" w:cs="Times New Roman"/>
          <w:b/>
        </w:rPr>
        <w:t>UTVRĐENE TRAŽBINE NA ISPITNOM ROČIŠTU</w:t>
      </w:r>
    </w:p>
    <w:p w:rsidR="00D04B23" w:rsidRPr="00F87D1C" w:rsidRDefault="00D04B23" w:rsidP="00D04B23">
      <w:pPr>
        <w:pStyle w:val="Tijeloteksta-uvlaka2"/>
        <w:rPr>
          <w:rFonts w:ascii="Times New Roman" w:hAnsi="Times New Roman" w:cs="Times New Roman"/>
        </w:rPr>
      </w:pPr>
    </w:p>
    <w:p w:rsidR="00F85D4D" w:rsidRPr="00F87D1C" w:rsidRDefault="00F85D4D" w:rsidP="00D04B23">
      <w:pPr>
        <w:pStyle w:val="Tijeloteksta-uvlaka2"/>
        <w:rPr>
          <w:rFonts w:ascii="Times New Roman" w:hAnsi="Times New Roman" w:cs="Times New Roman"/>
        </w:rPr>
      </w:pPr>
      <w:r w:rsidRPr="00F87D1C">
        <w:rPr>
          <w:rFonts w:ascii="Times New Roman" w:hAnsi="Times New Roman" w:cs="Times New Roman"/>
        </w:rPr>
        <w:t>Utvrđene tražbine stečajnih vjerovnika</w:t>
      </w:r>
    </w:p>
    <w:p w:rsidR="00F85D4D" w:rsidRPr="00F87D1C" w:rsidRDefault="00F85D4D" w:rsidP="00D04B23">
      <w:pPr>
        <w:pStyle w:val="Tijeloteksta-uvlaka2"/>
        <w:rPr>
          <w:rFonts w:ascii="Times New Roman" w:hAnsi="Times New Roman" w:cs="Times New Roman"/>
        </w:rPr>
      </w:pPr>
    </w:p>
    <w:tbl>
      <w:tblPr>
        <w:tblW w:w="8080" w:type="dxa"/>
        <w:tblInd w:w="103" w:type="dxa"/>
        <w:tblLook w:val="04A0" w:firstRow="1" w:lastRow="0" w:firstColumn="1" w:lastColumn="0" w:noHBand="0" w:noVBand="1"/>
      </w:tblPr>
      <w:tblGrid>
        <w:gridCol w:w="6740"/>
        <w:gridCol w:w="1596"/>
      </w:tblGrid>
      <w:tr w:rsidR="00467150" w:rsidRPr="00F87D1C" w:rsidTr="00467150">
        <w:trPr>
          <w:trHeight w:val="300"/>
        </w:trPr>
        <w:tc>
          <w:tcPr>
            <w:tcW w:w="6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Opis</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Iznos</w:t>
            </w:r>
          </w:p>
        </w:tc>
      </w:tr>
      <w:tr w:rsidR="00467150" w:rsidRPr="00F87D1C" w:rsidTr="00467150">
        <w:trPr>
          <w:trHeight w:val="300"/>
        </w:trPr>
        <w:tc>
          <w:tcPr>
            <w:tcW w:w="6740" w:type="dxa"/>
            <w:tcBorders>
              <w:top w:val="nil"/>
              <w:left w:val="single" w:sz="4" w:space="0" w:color="auto"/>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Tražbine prvog višeg isplatnog reda</w:t>
            </w:r>
          </w:p>
        </w:tc>
        <w:tc>
          <w:tcPr>
            <w:tcW w:w="1340" w:type="dxa"/>
            <w:tcBorders>
              <w:top w:val="nil"/>
              <w:left w:val="nil"/>
              <w:bottom w:val="single" w:sz="4" w:space="0" w:color="auto"/>
              <w:right w:val="single" w:sz="4" w:space="0" w:color="auto"/>
            </w:tcBorders>
            <w:shd w:val="clear" w:color="auto" w:fill="auto"/>
            <w:noWrap/>
            <w:vAlign w:val="bottom"/>
            <w:hideMark/>
          </w:tcPr>
          <w:p w:rsidR="00467150" w:rsidRPr="00F87D1C" w:rsidRDefault="00EA6C07" w:rsidP="00467150">
            <w:pPr>
              <w:jc w:val="right"/>
              <w:rPr>
                <w:color w:val="000000"/>
                <w:lang w:eastAsia="zh-CN"/>
              </w:rPr>
            </w:pPr>
            <w:r w:rsidRPr="00EA6C07">
              <w:rPr>
                <w:color w:val="000000"/>
                <w:lang w:eastAsia="zh-CN"/>
              </w:rPr>
              <w:t>1.905.488,75</w:t>
            </w:r>
          </w:p>
        </w:tc>
      </w:tr>
      <w:tr w:rsidR="00467150" w:rsidRPr="00F87D1C" w:rsidTr="00467150">
        <w:trPr>
          <w:trHeight w:val="300"/>
        </w:trPr>
        <w:tc>
          <w:tcPr>
            <w:tcW w:w="6740" w:type="dxa"/>
            <w:tcBorders>
              <w:top w:val="nil"/>
              <w:left w:val="single" w:sz="4" w:space="0" w:color="auto"/>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Tražbine drugog višeg isplatnog reda</w:t>
            </w:r>
          </w:p>
        </w:tc>
        <w:tc>
          <w:tcPr>
            <w:tcW w:w="1340" w:type="dxa"/>
            <w:tcBorders>
              <w:top w:val="nil"/>
              <w:left w:val="nil"/>
              <w:bottom w:val="single" w:sz="4" w:space="0" w:color="auto"/>
              <w:right w:val="single" w:sz="4" w:space="0" w:color="auto"/>
            </w:tcBorders>
            <w:shd w:val="clear" w:color="auto" w:fill="auto"/>
            <w:noWrap/>
            <w:vAlign w:val="bottom"/>
            <w:hideMark/>
          </w:tcPr>
          <w:p w:rsidR="00467150" w:rsidRPr="00F87D1C" w:rsidRDefault="00EA6C07" w:rsidP="00467150">
            <w:pPr>
              <w:jc w:val="right"/>
              <w:rPr>
                <w:color w:val="000000"/>
                <w:lang w:eastAsia="zh-CN"/>
              </w:rPr>
            </w:pPr>
            <w:r w:rsidRPr="00EA6C07">
              <w:rPr>
                <w:color w:val="000000"/>
                <w:lang w:eastAsia="zh-CN"/>
              </w:rPr>
              <w:t>27.523.126,44</w:t>
            </w:r>
          </w:p>
        </w:tc>
      </w:tr>
      <w:tr w:rsidR="00467150" w:rsidRPr="00F87D1C" w:rsidTr="00467150">
        <w:trPr>
          <w:trHeight w:val="300"/>
        </w:trPr>
        <w:tc>
          <w:tcPr>
            <w:tcW w:w="6740" w:type="dxa"/>
            <w:tcBorders>
              <w:top w:val="nil"/>
              <w:left w:val="single" w:sz="4" w:space="0" w:color="auto"/>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Ukupno utvrđene tražbine</w:t>
            </w:r>
          </w:p>
        </w:tc>
        <w:tc>
          <w:tcPr>
            <w:tcW w:w="1340" w:type="dxa"/>
            <w:tcBorders>
              <w:top w:val="nil"/>
              <w:left w:val="nil"/>
              <w:bottom w:val="single" w:sz="4" w:space="0" w:color="auto"/>
              <w:right w:val="single" w:sz="4" w:space="0" w:color="auto"/>
            </w:tcBorders>
            <w:shd w:val="clear" w:color="auto" w:fill="auto"/>
            <w:noWrap/>
            <w:vAlign w:val="bottom"/>
            <w:hideMark/>
          </w:tcPr>
          <w:p w:rsidR="00467150" w:rsidRPr="00F87D1C" w:rsidRDefault="00EA6C07" w:rsidP="00467150">
            <w:pPr>
              <w:jc w:val="right"/>
              <w:rPr>
                <w:color w:val="000000"/>
                <w:lang w:eastAsia="zh-CN"/>
              </w:rPr>
            </w:pPr>
            <w:r w:rsidRPr="00EA6C07">
              <w:rPr>
                <w:color w:val="000000"/>
                <w:lang w:eastAsia="zh-CN"/>
              </w:rPr>
              <w:t>29.428.615,19</w:t>
            </w:r>
          </w:p>
        </w:tc>
      </w:tr>
    </w:tbl>
    <w:p w:rsidR="00467150" w:rsidRPr="00F87D1C" w:rsidRDefault="00F87D1C" w:rsidP="00086EB6">
      <w:pPr>
        <w:pStyle w:val="Tijeloteksta-uvlaka2"/>
        <w:numPr>
          <w:ilvl w:val="0"/>
          <w:numId w:val="3"/>
        </w:numPr>
        <w:rPr>
          <w:rFonts w:ascii="Times New Roman" w:hAnsi="Times New Roman" w:cs="Times New Roman"/>
          <w:b/>
        </w:rPr>
      </w:pPr>
      <w:r w:rsidRPr="00F87D1C">
        <w:rPr>
          <w:rFonts w:ascii="Times New Roman" w:hAnsi="Times New Roman" w:cs="Times New Roman"/>
          <w:b/>
        </w:rPr>
        <w:lastRenderedPageBreak/>
        <w:t>NOVČANI TIJEK NASTAVKA STEČAJNOG POSTUPKA</w:t>
      </w:r>
    </w:p>
    <w:p w:rsidR="00467150" w:rsidRPr="00F87D1C" w:rsidRDefault="00467150" w:rsidP="00467150">
      <w:pPr>
        <w:pStyle w:val="Tijeloteksta-uvlaka2"/>
        <w:rPr>
          <w:rFonts w:ascii="Times New Roman" w:hAnsi="Times New Roman" w:cs="Times New Roman"/>
        </w:rPr>
      </w:pPr>
    </w:p>
    <w:tbl>
      <w:tblPr>
        <w:tblW w:w="8237" w:type="dxa"/>
        <w:tblInd w:w="93" w:type="dxa"/>
        <w:tblLook w:val="04A0" w:firstRow="1" w:lastRow="0" w:firstColumn="1" w:lastColumn="0" w:noHBand="0" w:noVBand="1"/>
      </w:tblPr>
      <w:tblGrid>
        <w:gridCol w:w="580"/>
        <w:gridCol w:w="6239"/>
        <w:gridCol w:w="1418"/>
      </w:tblGrid>
      <w:tr w:rsidR="00086EB6" w:rsidRPr="00086EB6" w:rsidTr="00086EB6">
        <w:trPr>
          <w:trHeight w:val="315"/>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 xml:space="preserve">r. br. </w:t>
            </w:r>
          </w:p>
        </w:tc>
        <w:tc>
          <w:tcPr>
            <w:tcW w:w="6239" w:type="dxa"/>
            <w:tcBorders>
              <w:top w:val="single" w:sz="8" w:space="0" w:color="auto"/>
              <w:left w:val="nil"/>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opis stavke</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Iznos</w:t>
            </w:r>
          </w:p>
        </w:tc>
      </w:tr>
      <w:tr w:rsidR="00086EB6" w:rsidRPr="00086EB6" w:rsidTr="00086EB6">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1.</w:t>
            </w:r>
          </w:p>
        </w:tc>
        <w:tc>
          <w:tcPr>
            <w:tcW w:w="6239"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Ukupno ostvareni primici</w:t>
            </w:r>
          </w:p>
        </w:tc>
        <w:tc>
          <w:tcPr>
            <w:tcW w:w="1418"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jc w:val="right"/>
              <w:rPr>
                <w:color w:val="000000"/>
                <w:lang w:eastAsia="zh-CN"/>
              </w:rPr>
            </w:pPr>
            <w:r w:rsidRPr="00086EB6">
              <w:rPr>
                <w:color w:val="000000"/>
                <w:lang w:eastAsia="zh-CN"/>
              </w:rPr>
              <w:t>512.315,56</w:t>
            </w:r>
          </w:p>
        </w:tc>
      </w:tr>
      <w:tr w:rsidR="00086EB6" w:rsidRPr="00086EB6" w:rsidTr="00086EB6">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2.</w:t>
            </w:r>
          </w:p>
        </w:tc>
        <w:tc>
          <w:tcPr>
            <w:tcW w:w="6239"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Ukupno ostvareni izdaci</w:t>
            </w:r>
          </w:p>
        </w:tc>
        <w:tc>
          <w:tcPr>
            <w:tcW w:w="1418"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jc w:val="right"/>
              <w:rPr>
                <w:color w:val="000000"/>
                <w:lang w:eastAsia="zh-CN"/>
              </w:rPr>
            </w:pPr>
            <w:r w:rsidRPr="00086EB6">
              <w:rPr>
                <w:color w:val="000000"/>
                <w:lang w:eastAsia="zh-CN"/>
              </w:rPr>
              <w:t>84.134,08</w:t>
            </w:r>
          </w:p>
        </w:tc>
      </w:tr>
      <w:tr w:rsidR="00086EB6" w:rsidRPr="00086EB6" w:rsidTr="00086EB6">
        <w:trPr>
          <w:trHeight w:val="6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3.</w:t>
            </w:r>
          </w:p>
        </w:tc>
        <w:tc>
          <w:tcPr>
            <w:tcW w:w="6239" w:type="dxa"/>
            <w:tcBorders>
              <w:top w:val="nil"/>
              <w:left w:val="nil"/>
              <w:bottom w:val="single" w:sz="8" w:space="0" w:color="auto"/>
              <w:right w:val="single" w:sz="8" w:space="0" w:color="auto"/>
            </w:tcBorders>
            <w:shd w:val="clear" w:color="auto" w:fill="auto"/>
            <w:vAlign w:val="bottom"/>
            <w:hideMark/>
          </w:tcPr>
          <w:p w:rsidR="00086EB6" w:rsidRPr="00086EB6" w:rsidRDefault="00086EB6" w:rsidP="00A46F0A">
            <w:pPr>
              <w:rPr>
                <w:color w:val="000000"/>
                <w:lang w:eastAsia="zh-CN"/>
              </w:rPr>
            </w:pPr>
            <w:r w:rsidRPr="00086EB6">
              <w:rPr>
                <w:color w:val="000000"/>
                <w:lang w:eastAsia="zh-CN"/>
              </w:rPr>
              <w:t xml:space="preserve">Saldo novčanih sredstava na dan </w:t>
            </w:r>
            <w:r w:rsidR="00A46F0A">
              <w:rPr>
                <w:color w:val="000000"/>
                <w:lang w:eastAsia="zh-CN"/>
              </w:rPr>
              <w:t>22</w:t>
            </w:r>
            <w:r w:rsidRPr="00086EB6">
              <w:rPr>
                <w:color w:val="000000"/>
                <w:lang w:eastAsia="zh-CN"/>
              </w:rPr>
              <w:t xml:space="preserve">.10.2015. godine (1-2=3), odnosno Raspoloživa novčana sredstva za </w:t>
            </w:r>
            <w:r w:rsidR="00764AE7" w:rsidRPr="00F87D1C">
              <w:rPr>
                <w:color w:val="000000"/>
                <w:lang w:eastAsia="zh-CN"/>
              </w:rPr>
              <w:t>naknadnu</w:t>
            </w:r>
            <w:r w:rsidRPr="00086EB6">
              <w:rPr>
                <w:color w:val="000000"/>
                <w:lang w:eastAsia="zh-CN"/>
              </w:rPr>
              <w:t xml:space="preserve"> diobu</w:t>
            </w:r>
          </w:p>
        </w:tc>
        <w:tc>
          <w:tcPr>
            <w:tcW w:w="1418"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jc w:val="right"/>
              <w:rPr>
                <w:color w:val="000000"/>
                <w:lang w:eastAsia="zh-CN"/>
              </w:rPr>
            </w:pPr>
            <w:r w:rsidRPr="00086EB6">
              <w:rPr>
                <w:color w:val="000000"/>
                <w:lang w:eastAsia="zh-CN"/>
              </w:rPr>
              <w:t>428.181,48</w:t>
            </w:r>
          </w:p>
        </w:tc>
      </w:tr>
    </w:tbl>
    <w:p w:rsidR="00086EB6" w:rsidRPr="00F87D1C" w:rsidRDefault="00086EB6" w:rsidP="00467150">
      <w:pPr>
        <w:pStyle w:val="Tijeloteksta-uvlaka2"/>
        <w:rPr>
          <w:rFonts w:ascii="Times New Roman" w:hAnsi="Times New Roman" w:cs="Times New Roman"/>
        </w:rPr>
      </w:pPr>
    </w:p>
    <w:p w:rsidR="00D04B23" w:rsidRPr="00F87D1C" w:rsidRDefault="00D04B23" w:rsidP="00D04B23">
      <w:pPr>
        <w:pStyle w:val="Tijeloteksta-uvlaka2"/>
        <w:rPr>
          <w:rFonts w:ascii="Times New Roman" w:hAnsi="Times New Roman" w:cs="Times New Roman"/>
        </w:rPr>
      </w:pPr>
    </w:p>
    <w:p w:rsidR="00764AE7" w:rsidRPr="00F87D1C" w:rsidRDefault="00764AE7" w:rsidP="00D04B23">
      <w:pPr>
        <w:pStyle w:val="Tijeloteksta-uvlaka2"/>
        <w:rPr>
          <w:rFonts w:ascii="Times New Roman" w:hAnsi="Times New Roman" w:cs="Times New Roman"/>
        </w:rPr>
      </w:pPr>
    </w:p>
    <w:p w:rsidR="00895782" w:rsidRPr="00F87D1C" w:rsidRDefault="00AD7BFD" w:rsidP="00F85D4D">
      <w:pPr>
        <w:numPr>
          <w:ilvl w:val="0"/>
          <w:numId w:val="3"/>
        </w:numPr>
        <w:jc w:val="both"/>
        <w:rPr>
          <w:b/>
        </w:rPr>
      </w:pPr>
      <w:r w:rsidRPr="00F87D1C">
        <w:rPr>
          <w:b/>
        </w:rPr>
        <w:t xml:space="preserve">DIOBENI POPIS ZA </w:t>
      </w:r>
      <w:r w:rsidR="00086EB6" w:rsidRPr="00F87D1C">
        <w:rPr>
          <w:b/>
        </w:rPr>
        <w:t>NAKNADNU DIOBU</w:t>
      </w:r>
    </w:p>
    <w:p w:rsidR="00F85D4D" w:rsidRPr="00F87D1C" w:rsidRDefault="00F85D4D" w:rsidP="00F85D4D">
      <w:pPr>
        <w:jc w:val="both"/>
      </w:pPr>
    </w:p>
    <w:p w:rsidR="00086EB6" w:rsidRPr="00F87D1C" w:rsidRDefault="00086EB6" w:rsidP="00F85D4D">
      <w:pPr>
        <w:jc w:val="both"/>
      </w:pPr>
    </w:p>
    <w:p w:rsidR="00F85D4D" w:rsidRPr="00F87D1C" w:rsidRDefault="00F85D4D" w:rsidP="00F85D4D">
      <w:pPr>
        <w:jc w:val="both"/>
      </w:pPr>
      <w:r w:rsidRPr="00F87D1C">
        <w:t xml:space="preserve">Diobeni popis za </w:t>
      </w:r>
      <w:r w:rsidR="00086EB6" w:rsidRPr="00F87D1C">
        <w:t xml:space="preserve">naknadnu diobu temeljem članka 201. Stečajnog zakona dostavlja se u privitku i sastavni je dio ovog izvješća. </w:t>
      </w:r>
    </w:p>
    <w:p w:rsidR="00764AE7" w:rsidRPr="00F87D1C" w:rsidRDefault="00764AE7" w:rsidP="00086EB6">
      <w:pPr>
        <w:jc w:val="both"/>
      </w:pPr>
    </w:p>
    <w:p w:rsidR="00086EB6" w:rsidRPr="00F87D1C" w:rsidRDefault="00F85D4D" w:rsidP="00086EB6">
      <w:pPr>
        <w:jc w:val="both"/>
      </w:pPr>
      <w:r w:rsidRPr="00F87D1C">
        <w:t xml:space="preserve">U </w:t>
      </w:r>
      <w:r w:rsidR="00086EB6" w:rsidRPr="00F87D1C">
        <w:t>nastavku stečajnog postupka</w:t>
      </w:r>
      <w:r w:rsidRPr="00F87D1C">
        <w:t xml:space="preserve"> </w:t>
      </w:r>
      <w:r w:rsidR="00086EB6" w:rsidRPr="00F87D1C">
        <w:t xml:space="preserve">nad STEČAJNOM MASOM </w:t>
      </w:r>
      <w:proofErr w:type="spellStart"/>
      <w:r w:rsidR="00086EB6" w:rsidRPr="00F87D1C">
        <w:t>RABUS</w:t>
      </w:r>
      <w:proofErr w:type="spellEnd"/>
      <w:r w:rsidR="00086EB6" w:rsidRPr="00F87D1C">
        <w:t xml:space="preserve"> </w:t>
      </w:r>
      <w:proofErr w:type="spellStart"/>
      <w:r w:rsidR="00086EB6" w:rsidRPr="00F87D1C">
        <w:t>d.d</w:t>
      </w:r>
      <w:proofErr w:type="spellEnd"/>
      <w:r w:rsidR="00086EB6" w:rsidRPr="00F87D1C">
        <w:t xml:space="preserve">. u stečaju, </w:t>
      </w:r>
      <w:proofErr w:type="spellStart"/>
      <w:r w:rsidR="00086EB6" w:rsidRPr="00F87D1C">
        <w:t>Livadarski</w:t>
      </w:r>
      <w:proofErr w:type="spellEnd"/>
      <w:r w:rsidR="00086EB6" w:rsidRPr="00F87D1C">
        <w:t xml:space="preserve"> put 16 imovina stečajnog dužnika je u cijelosti unovčena, te je u stečajnu masu pribavljen novac u iznosu od 512.315,56 kn.</w:t>
      </w:r>
    </w:p>
    <w:p w:rsidR="00F85D4D" w:rsidRPr="00F87D1C" w:rsidRDefault="00086EB6" w:rsidP="00086EB6">
      <w:pPr>
        <w:jc w:val="both"/>
      </w:pPr>
      <w:r w:rsidRPr="00F87D1C">
        <w:t xml:space="preserve">Navedenim iznosom namiriti će se troškovi nastavka stečajnog postupka, te će nakon namirenja troškova naknadnog stečajnog postupka za </w:t>
      </w:r>
      <w:r w:rsidR="00764AE7" w:rsidRPr="00F87D1C">
        <w:t>naknadnu</w:t>
      </w:r>
      <w:r w:rsidRPr="00F87D1C">
        <w:t xml:space="preserve"> diobu raspoloživi iznos sredstava iznositi 428.181,48 kn što je dostatno za djelomično namirenje tražbina prvog višeg</w:t>
      </w:r>
      <w:r w:rsidR="00EA6C07">
        <w:t xml:space="preserve"> isplatnog reda u iznosu od 22,47</w:t>
      </w:r>
      <w:r w:rsidRPr="00F87D1C">
        <w:t xml:space="preserve">% u odnosu na utvrđene tražbine koje iznose </w:t>
      </w:r>
      <w:r w:rsidR="00EA6C07" w:rsidRPr="00EA6C07">
        <w:t>1.905.488,75</w:t>
      </w:r>
      <w:r w:rsidR="00EA6C07">
        <w:t xml:space="preserve"> </w:t>
      </w:r>
      <w:r w:rsidRPr="00F87D1C">
        <w:t>kn</w:t>
      </w:r>
    </w:p>
    <w:p w:rsidR="00764AE7" w:rsidRPr="00F87D1C" w:rsidRDefault="00764AE7" w:rsidP="00086EB6">
      <w:pPr>
        <w:jc w:val="both"/>
      </w:pPr>
    </w:p>
    <w:p w:rsidR="00080994" w:rsidRPr="00F87D1C" w:rsidRDefault="00080994" w:rsidP="00895782">
      <w:pPr>
        <w:ind w:firstLine="708"/>
        <w:jc w:val="both"/>
      </w:pPr>
    </w:p>
    <w:p w:rsidR="00846361" w:rsidRPr="00F87D1C" w:rsidRDefault="00AD7BFD" w:rsidP="00AD7BFD">
      <w:pPr>
        <w:numPr>
          <w:ilvl w:val="0"/>
          <w:numId w:val="3"/>
        </w:numPr>
        <w:rPr>
          <w:b/>
        </w:rPr>
      </w:pPr>
      <w:r w:rsidRPr="00F87D1C">
        <w:rPr>
          <w:b/>
        </w:rPr>
        <w:t xml:space="preserve">PRIJEDLOG STEČAJNOG UPRAVITELJA </w:t>
      </w:r>
    </w:p>
    <w:p w:rsidR="00AD7BFD" w:rsidRPr="00F87D1C" w:rsidRDefault="00AD7BFD" w:rsidP="00AD7BFD"/>
    <w:p w:rsidR="00AD7BFD" w:rsidRPr="00F87D1C" w:rsidRDefault="00AD7BFD" w:rsidP="00AD7BFD"/>
    <w:p w:rsidR="00AD7BFD" w:rsidRPr="00F87D1C" w:rsidRDefault="00AD7BFD" w:rsidP="00AD7BFD">
      <w:r w:rsidRPr="00F87D1C">
        <w:t xml:space="preserve">Na temelju iznesenog stečajni upravitelj </w:t>
      </w:r>
    </w:p>
    <w:p w:rsidR="00AD7BFD" w:rsidRPr="00F87D1C" w:rsidRDefault="00AD7BFD" w:rsidP="00AD7BFD"/>
    <w:p w:rsidR="00AD7BFD" w:rsidRPr="00F87D1C" w:rsidRDefault="00AD7BFD" w:rsidP="00AD7BFD">
      <w:pPr>
        <w:jc w:val="center"/>
      </w:pPr>
      <w:r w:rsidRPr="00F87D1C">
        <w:t>predlaže</w:t>
      </w:r>
    </w:p>
    <w:p w:rsidR="00AD7BFD" w:rsidRPr="00F87D1C" w:rsidRDefault="00AD7BFD" w:rsidP="00AD7BFD"/>
    <w:p w:rsidR="00764AE7" w:rsidRPr="00F87D1C" w:rsidRDefault="00764AE7" w:rsidP="00764AE7">
      <w:pPr>
        <w:numPr>
          <w:ilvl w:val="0"/>
          <w:numId w:val="9"/>
        </w:numPr>
      </w:pPr>
      <w:r w:rsidRPr="00F87D1C">
        <w:t>da se izvrši naknadna dioba temeljem članka 201. Stečajnog zakona</w:t>
      </w:r>
    </w:p>
    <w:p w:rsidR="00AD7BFD" w:rsidRPr="00F87D1C" w:rsidRDefault="00AD7BFD" w:rsidP="00764AE7">
      <w:pPr>
        <w:numPr>
          <w:ilvl w:val="0"/>
          <w:numId w:val="9"/>
        </w:numPr>
      </w:pPr>
      <w:r w:rsidRPr="00F87D1C">
        <w:t xml:space="preserve">da se prihvati </w:t>
      </w:r>
      <w:r w:rsidR="00764AE7" w:rsidRPr="00F87D1C">
        <w:t>račun stečajnog upravitelja</w:t>
      </w:r>
    </w:p>
    <w:p w:rsidR="00764AE7" w:rsidRPr="00F87D1C" w:rsidRDefault="00764AE7" w:rsidP="00764AE7">
      <w:pPr>
        <w:numPr>
          <w:ilvl w:val="0"/>
          <w:numId w:val="9"/>
        </w:numPr>
      </w:pPr>
      <w:r w:rsidRPr="00F87D1C">
        <w:t>da se zaključi stečajni postupak temeljem članka 199. st.4 Stečajnog zakona</w:t>
      </w:r>
    </w:p>
    <w:p w:rsidR="00846361" w:rsidRPr="00F87D1C" w:rsidRDefault="00846361" w:rsidP="00846361"/>
    <w:p w:rsidR="00846361" w:rsidRPr="00F87D1C" w:rsidRDefault="00846361" w:rsidP="00846361"/>
    <w:p w:rsidR="00AD7BFD" w:rsidRPr="00F87D1C" w:rsidRDefault="00AD7BFD" w:rsidP="00AD7BFD">
      <w:pPr>
        <w:ind w:left="5760" w:firstLine="720"/>
      </w:pPr>
      <w:r w:rsidRPr="00F87D1C">
        <w:t xml:space="preserve">    Stečajni upravitelj</w:t>
      </w:r>
    </w:p>
    <w:p w:rsidR="00AD7BFD" w:rsidRPr="00F87D1C" w:rsidRDefault="00086EB6" w:rsidP="00AD7BFD">
      <w:pPr>
        <w:jc w:val="right"/>
      </w:pPr>
      <w:r w:rsidRPr="00F87D1C">
        <w:t>Boris Hmelina</w:t>
      </w:r>
      <w:r w:rsidR="00AD7BFD" w:rsidRPr="00F87D1C">
        <w:t xml:space="preserve">, </w:t>
      </w:r>
      <w:proofErr w:type="spellStart"/>
      <w:r w:rsidR="00AD7BFD" w:rsidRPr="00F87D1C">
        <w:t>dipl</w:t>
      </w:r>
      <w:proofErr w:type="spellEnd"/>
      <w:r w:rsidR="00AD7BFD" w:rsidRPr="00F87D1C">
        <w:t xml:space="preserve">.  </w:t>
      </w:r>
      <w:proofErr w:type="spellStart"/>
      <w:r w:rsidR="00AD7BFD" w:rsidRPr="00F87D1C">
        <w:t>oec</w:t>
      </w:r>
      <w:proofErr w:type="spellEnd"/>
    </w:p>
    <w:p w:rsidR="00AD7BFD" w:rsidRPr="00F87D1C" w:rsidRDefault="00AD7BFD" w:rsidP="00AD7BFD"/>
    <w:p w:rsidR="00846361" w:rsidRPr="00F87D1C" w:rsidRDefault="00846361" w:rsidP="00846361"/>
    <w:p w:rsidR="00493F60" w:rsidRPr="00F87D1C" w:rsidRDefault="00AD7BFD" w:rsidP="00846361">
      <w:r w:rsidRPr="00F87D1C">
        <w:t>U privitku:</w:t>
      </w:r>
    </w:p>
    <w:p w:rsidR="00AD7BFD" w:rsidRPr="00F87D1C" w:rsidRDefault="00AD7BFD" w:rsidP="00846361"/>
    <w:p w:rsidR="00AD7BFD" w:rsidRPr="00F87D1C" w:rsidRDefault="00F87D1C" w:rsidP="00AD7BFD">
      <w:pPr>
        <w:numPr>
          <w:ilvl w:val="0"/>
          <w:numId w:val="6"/>
        </w:numPr>
      </w:pPr>
      <w:r w:rsidRPr="00F87D1C">
        <w:t>završni</w:t>
      </w:r>
      <w:r w:rsidR="00764AE7" w:rsidRPr="00F87D1C">
        <w:t xml:space="preserve"> </w:t>
      </w:r>
      <w:r w:rsidR="00AD7BFD" w:rsidRPr="00F87D1C">
        <w:t>diobeni popis</w:t>
      </w:r>
    </w:p>
    <w:p w:rsidR="00764AE7" w:rsidRPr="00F87D1C" w:rsidRDefault="00764AE7" w:rsidP="00764AE7"/>
    <w:p w:rsidR="00764AE7" w:rsidRPr="00F87D1C" w:rsidRDefault="00764AE7" w:rsidP="00764AE7"/>
    <w:p w:rsidR="00764AE7" w:rsidRPr="00F87D1C" w:rsidRDefault="00764AE7" w:rsidP="00764AE7"/>
    <w:p w:rsidR="00764AE7" w:rsidRPr="00F87D1C" w:rsidRDefault="00764AE7" w:rsidP="00764AE7">
      <w:pPr>
        <w:pStyle w:val="Naslov"/>
        <w:jc w:val="left"/>
        <w:rPr>
          <w:rFonts w:ascii="Times New Roman" w:hAnsi="Times New Roman" w:cs="Times New Roman"/>
        </w:rPr>
      </w:pPr>
      <w:r w:rsidRPr="00F87D1C">
        <w:rPr>
          <w:rFonts w:ascii="Times New Roman" w:hAnsi="Times New Roman" w:cs="Times New Roman"/>
        </w:rPr>
        <w:lastRenderedPageBreak/>
        <w:t xml:space="preserve">STEČAJNA MASA </w:t>
      </w:r>
      <w:proofErr w:type="spellStart"/>
      <w:r w:rsidRPr="00F87D1C">
        <w:rPr>
          <w:rFonts w:ascii="Times New Roman" w:hAnsi="Times New Roman" w:cs="Times New Roman"/>
        </w:rPr>
        <w:t>RABUS</w:t>
      </w:r>
      <w:proofErr w:type="spellEnd"/>
      <w:r w:rsidRPr="00F87D1C">
        <w:rPr>
          <w:rFonts w:ascii="Times New Roman" w:hAnsi="Times New Roman" w:cs="Times New Roman"/>
        </w:rPr>
        <w:t xml:space="preserve"> </w:t>
      </w:r>
      <w:proofErr w:type="spellStart"/>
      <w:r w:rsidRPr="00F87D1C">
        <w:rPr>
          <w:rFonts w:ascii="Times New Roman" w:hAnsi="Times New Roman" w:cs="Times New Roman"/>
        </w:rPr>
        <w:t>d.d</w:t>
      </w:r>
      <w:proofErr w:type="spellEnd"/>
      <w:r w:rsidRPr="00F87D1C">
        <w:rPr>
          <w:rFonts w:ascii="Times New Roman" w:hAnsi="Times New Roman" w:cs="Times New Roman"/>
        </w:rPr>
        <w:t>. u stečaju</w:t>
      </w:r>
    </w:p>
    <w:p w:rsidR="00764AE7" w:rsidRPr="00F87D1C" w:rsidRDefault="00764AE7" w:rsidP="00764AE7">
      <w:pPr>
        <w:pStyle w:val="Naslov"/>
        <w:pBdr>
          <w:bottom w:val="single" w:sz="4" w:space="1" w:color="auto"/>
        </w:pBdr>
        <w:jc w:val="left"/>
        <w:rPr>
          <w:rFonts w:ascii="Times New Roman" w:hAnsi="Times New Roman" w:cs="Times New Roman"/>
        </w:rPr>
      </w:pPr>
      <w:r w:rsidRPr="00F87D1C">
        <w:rPr>
          <w:rFonts w:ascii="Times New Roman" w:hAnsi="Times New Roman" w:cs="Times New Roman"/>
        </w:rPr>
        <w:t xml:space="preserve">Sesvete, </w:t>
      </w:r>
      <w:proofErr w:type="spellStart"/>
      <w:r w:rsidRPr="00F87D1C">
        <w:rPr>
          <w:rFonts w:ascii="Times New Roman" w:hAnsi="Times New Roman" w:cs="Times New Roman"/>
        </w:rPr>
        <w:t>Livadarski</w:t>
      </w:r>
      <w:proofErr w:type="spellEnd"/>
      <w:r w:rsidRPr="00F87D1C">
        <w:rPr>
          <w:rFonts w:ascii="Times New Roman" w:hAnsi="Times New Roman" w:cs="Times New Roman"/>
        </w:rPr>
        <w:t xml:space="preserve"> put 16</w:t>
      </w:r>
    </w:p>
    <w:p w:rsidR="00764AE7" w:rsidRPr="00F87D1C" w:rsidRDefault="00764AE7" w:rsidP="00764AE7"/>
    <w:p w:rsidR="00764AE7" w:rsidRPr="00F87D1C" w:rsidRDefault="00764AE7" w:rsidP="00764AE7">
      <w:pPr>
        <w:pStyle w:val="Naslov"/>
        <w:jc w:val="left"/>
        <w:rPr>
          <w:rFonts w:ascii="Times New Roman" w:hAnsi="Times New Roman" w:cs="Times New Roman"/>
        </w:rPr>
      </w:pPr>
      <w:r w:rsidRPr="00F87D1C">
        <w:rPr>
          <w:rFonts w:ascii="Times New Roman" w:hAnsi="Times New Roman" w:cs="Times New Roman"/>
        </w:rPr>
        <w:t>Zastupano po stečajnom upravitelju</w:t>
      </w:r>
    </w:p>
    <w:p w:rsidR="00764AE7" w:rsidRPr="00F87D1C" w:rsidRDefault="00764AE7" w:rsidP="00764AE7">
      <w:pPr>
        <w:rPr>
          <w:b/>
        </w:rPr>
      </w:pPr>
      <w:r w:rsidRPr="00F87D1C">
        <w:rPr>
          <w:b/>
        </w:rPr>
        <w:t xml:space="preserve">Boris Hmelina, </w:t>
      </w:r>
      <w:proofErr w:type="spellStart"/>
      <w:r w:rsidRPr="00F87D1C">
        <w:rPr>
          <w:b/>
        </w:rPr>
        <w:t>dipl</w:t>
      </w:r>
      <w:proofErr w:type="spellEnd"/>
      <w:r w:rsidRPr="00F87D1C">
        <w:rPr>
          <w:b/>
        </w:rPr>
        <w:t xml:space="preserve">. </w:t>
      </w:r>
      <w:proofErr w:type="spellStart"/>
      <w:r w:rsidRPr="00F87D1C">
        <w:rPr>
          <w:b/>
        </w:rPr>
        <w:t>oecc</w:t>
      </w:r>
      <w:proofErr w:type="spellEnd"/>
      <w:r w:rsidRPr="00F87D1C">
        <w:rPr>
          <w:b/>
        </w:rPr>
        <w:t>.</w:t>
      </w:r>
    </w:p>
    <w:p w:rsidR="00764AE7" w:rsidRPr="00F87D1C" w:rsidRDefault="00764AE7" w:rsidP="00764AE7">
      <w:r w:rsidRPr="00F87D1C">
        <w:t xml:space="preserve">10000 Zagreb, </w:t>
      </w:r>
      <w:proofErr w:type="spellStart"/>
      <w:r w:rsidRPr="00F87D1C">
        <w:t>Fraterščica</w:t>
      </w:r>
      <w:proofErr w:type="spellEnd"/>
      <w:r w:rsidRPr="00F87D1C">
        <w:t xml:space="preserve"> 81/1</w:t>
      </w:r>
    </w:p>
    <w:p w:rsidR="00764AE7" w:rsidRPr="00F87D1C" w:rsidRDefault="00764AE7" w:rsidP="00764AE7">
      <w:proofErr w:type="spellStart"/>
      <w:r w:rsidRPr="00F87D1C">
        <w:t>Tel</w:t>
      </w:r>
      <w:proofErr w:type="spellEnd"/>
      <w:r w:rsidRPr="00F87D1C">
        <w:t xml:space="preserve">. 01/3737794, </w:t>
      </w:r>
      <w:proofErr w:type="spellStart"/>
      <w:r w:rsidRPr="00F87D1C">
        <w:t>mob</w:t>
      </w:r>
      <w:proofErr w:type="spellEnd"/>
      <w:r w:rsidRPr="00F87D1C">
        <w:t>. 098/ 9815813</w:t>
      </w:r>
    </w:p>
    <w:p w:rsidR="00764AE7" w:rsidRPr="00F87D1C" w:rsidRDefault="00764AE7" w:rsidP="00764AE7"/>
    <w:p w:rsidR="00764AE7" w:rsidRPr="00F87D1C" w:rsidRDefault="00764AE7" w:rsidP="00764AE7">
      <w:r w:rsidRPr="00F87D1C">
        <w:t xml:space="preserve">Zagreb, </w:t>
      </w:r>
      <w:r w:rsidR="00775A3F">
        <w:t>11</w:t>
      </w:r>
      <w:r w:rsidRPr="00F87D1C">
        <w:t>.</w:t>
      </w:r>
      <w:r w:rsidR="00775A3F">
        <w:t>01</w:t>
      </w:r>
      <w:r w:rsidRPr="00F87D1C">
        <w:t>.201</w:t>
      </w:r>
      <w:r w:rsidR="00775A3F">
        <w:t>6</w:t>
      </w:r>
      <w:r w:rsidRPr="00F87D1C">
        <w:t>.</w:t>
      </w:r>
    </w:p>
    <w:p w:rsidR="00764AE7" w:rsidRPr="00F87D1C" w:rsidRDefault="00764AE7" w:rsidP="00764AE7">
      <w:pPr>
        <w:pStyle w:val="Naslov3"/>
        <w:ind w:left="3108" w:firstLine="720"/>
        <w:rPr>
          <w:rFonts w:ascii="Times New Roman" w:hAnsi="Times New Roman"/>
          <w:sz w:val="24"/>
          <w:szCs w:val="24"/>
        </w:rPr>
      </w:pPr>
      <w:r w:rsidRPr="00F87D1C">
        <w:rPr>
          <w:rFonts w:ascii="Times New Roman" w:hAnsi="Times New Roman"/>
          <w:sz w:val="24"/>
          <w:szCs w:val="24"/>
        </w:rPr>
        <w:t xml:space="preserve">Na </w:t>
      </w:r>
      <w:proofErr w:type="spellStart"/>
      <w:r w:rsidRPr="00F87D1C">
        <w:rPr>
          <w:rFonts w:ascii="Times New Roman" w:hAnsi="Times New Roman"/>
          <w:sz w:val="24"/>
          <w:szCs w:val="24"/>
        </w:rPr>
        <w:t>posl</w:t>
      </w:r>
      <w:proofErr w:type="spellEnd"/>
      <w:r w:rsidRPr="00F87D1C">
        <w:rPr>
          <w:rFonts w:ascii="Times New Roman" w:hAnsi="Times New Roman"/>
          <w:sz w:val="24"/>
          <w:szCs w:val="24"/>
        </w:rPr>
        <w:t>. broj: 47. St-</w:t>
      </w:r>
      <w:r w:rsidR="00870E20">
        <w:rPr>
          <w:rFonts w:ascii="Times New Roman" w:hAnsi="Times New Roman"/>
          <w:sz w:val="24"/>
          <w:szCs w:val="24"/>
        </w:rPr>
        <w:t>252</w:t>
      </w:r>
      <w:r w:rsidRPr="00F87D1C">
        <w:rPr>
          <w:rFonts w:ascii="Times New Roman" w:hAnsi="Times New Roman"/>
          <w:sz w:val="24"/>
          <w:szCs w:val="24"/>
        </w:rPr>
        <w:t>/</w:t>
      </w:r>
      <w:r w:rsidR="00870E20">
        <w:rPr>
          <w:rFonts w:ascii="Times New Roman" w:hAnsi="Times New Roman"/>
          <w:sz w:val="24"/>
          <w:szCs w:val="24"/>
        </w:rPr>
        <w:t>15</w:t>
      </w:r>
    </w:p>
    <w:p w:rsidR="00764AE7" w:rsidRPr="00F87D1C" w:rsidRDefault="00764AE7" w:rsidP="00764AE7">
      <w:pPr>
        <w:rPr>
          <w:b/>
        </w:rPr>
      </w:pPr>
      <w:r w:rsidRPr="00F87D1C">
        <w:rPr>
          <w:b/>
        </w:rPr>
        <w:tab/>
      </w:r>
      <w:r w:rsidRPr="00F87D1C">
        <w:rPr>
          <w:b/>
        </w:rPr>
        <w:tab/>
      </w:r>
      <w:r w:rsidRPr="00F87D1C">
        <w:rPr>
          <w:b/>
        </w:rPr>
        <w:tab/>
      </w:r>
      <w:r w:rsidRPr="00F87D1C">
        <w:rPr>
          <w:b/>
        </w:rPr>
        <w:tab/>
      </w:r>
      <w:r w:rsidRPr="00F87D1C">
        <w:rPr>
          <w:b/>
        </w:rPr>
        <w:tab/>
      </w:r>
      <w:r w:rsidRPr="00F87D1C">
        <w:rPr>
          <w:b/>
        </w:rPr>
        <w:tab/>
      </w:r>
    </w:p>
    <w:p w:rsidR="00764AE7" w:rsidRPr="00F87D1C" w:rsidRDefault="00764AE7" w:rsidP="00764AE7">
      <w:pPr>
        <w:ind w:left="3828"/>
        <w:rPr>
          <w:b/>
        </w:rPr>
      </w:pPr>
      <w:r w:rsidRPr="00F87D1C">
        <w:rPr>
          <w:b/>
        </w:rPr>
        <w:t>REPUBLIKA HRVATSKA</w:t>
      </w:r>
    </w:p>
    <w:p w:rsidR="00764AE7" w:rsidRPr="00F87D1C" w:rsidRDefault="00764AE7" w:rsidP="00764AE7">
      <w:pPr>
        <w:ind w:left="3828"/>
        <w:rPr>
          <w:b/>
        </w:rPr>
      </w:pPr>
      <w:r w:rsidRPr="00F87D1C">
        <w:rPr>
          <w:b/>
        </w:rPr>
        <w:t>TRGOVAČKI SUD U ZAGREBU</w:t>
      </w:r>
    </w:p>
    <w:p w:rsidR="00764AE7" w:rsidRPr="00F87D1C" w:rsidRDefault="00764AE7" w:rsidP="00764AE7">
      <w:pPr>
        <w:ind w:left="3828"/>
      </w:pPr>
      <w:r w:rsidRPr="00F87D1C">
        <w:rPr>
          <w:b/>
        </w:rPr>
        <w:t xml:space="preserve">Stečajni sudac Nevenka </w:t>
      </w:r>
      <w:proofErr w:type="spellStart"/>
      <w:r w:rsidRPr="00F87D1C">
        <w:rPr>
          <w:b/>
        </w:rPr>
        <w:t>Siladi</w:t>
      </w:r>
      <w:proofErr w:type="spellEnd"/>
      <w:r w:rsidRPr="00F87D1C">
        <w:rPr>
          <w:b/>
        </w:rPr>
        <w:t xml:space="preserve"> </w:t>
      </w:r>
      <w:proofErr w:type="spellStart"/>
      <w:r w:rsidRPr="00F87D1C">
        <w:rPr>
          <w:b/>
        </w:rPr>
        <w:t>Rstić</w:t>
      </w:r>
      <w:proofErr w:type="spellEnd"/>
    </w:p>
    <w:p w:rsidR="00493F60" w:rsidRPr="00F87D1C" w:rsidRDefault="00493F60" w:rsidP="00846361"/>
    <w:p w:rsidR="00AD7BFD" w:rsidRPr="00F87D1C" w:rsidRDefault="00AD7BFD" w:rsidP="00AD7BFD">
      <w:pPr>
        <w:jc w:val="both"/>
      </w:pPr>
      <w:r w:rsidRPr="00F87D1C">
        <w:t xml:space="preserve">Temeljem Rješenja stečajnog suca o utvrđenim tražbinama od dana </w:t>
      </w:r>
      <w:r w:rsidR="00764AE7" w:rsidRPr="00F87D1C">
        <w:t>31</w:t>
      </w:r>
      <w:r w:rsidRPr="00F87D1C">
        <w:t>.</w:t>
      </w:r>
      <w:r w:rsidR="00764AE7" w:rsidRPr="00F87D1C">
        <w:t xml:space="preserve"> srpnja </w:t>
      </w:r>
      <w:r w:rsidRPr="00F87D1C">
        <w:t>20</w:t>
      </w:r>
      <w:r w:rsidR="00764AE7" w:rsidRPr="00F87D1C">
        <w:t>07</w:t>
      </w:r>
      <w:r w:rsidRPr="00F87D1C">
        <w:t xml:space="preserve">. godine stečajni upravitelj dostavlja </w:t>
      </w:r>
      <w:r w:rsidR="00F87D1C" w:rsidRPr="00F87D1C">
        <w:t>završni</w:t>
      </w:r>
      <w:r w:rsidRPr="00F87D1C">
        <w:t xml:space="preserve"> diobeni popis s izračunom namirenja pojedinog vjerovnika po </w:t>
      </w:r>
      <w:r w:rsidR="00764AE7" w:rsidRPr="00F87D1C">
        <w:t>naknadnoj</w:t>
      </w:r>
      <w:r w:rsidRPr="00F87D1C">
        <w:t xml:space="preserve"> diobi. Nakon namirenja troškova stečajnog postupka dostatna su sredstava za djelomično namirenje prvog višeg isplatnog reda u postotku  </w:t>
      </w:r>
      <w:r w:rsidR="00EA6C07">
        <w:t>22,47</w:t>
      </w:r>
      <w:r w:rsidR="00764AE7" w:rsidRPr="00F87D1C">
        <w:t xml:space="preserve">% </w:t>
      </w:r>
      <w:r w:rsidRPr="00F87D1C">
        <w:t xml:space="preserve">u odnosu na utvrđene tražbine koje iznose </w:t>
      </w:r>
      <w:r w:rsidR="00EA6C07" w:rsidRPr="00EA6C07">
        <w:t>1.905.488,75</w:t>
      </w:r>
      <w:r w:rsidR="00EA6C07">
        <w:t xml:space="preserve"> </w:t>
      </w:r>
      <w:r w:rsidRPr="00F87D1C">
        <w:t>kn.</w:t>
      </w:r>
    </w:p>
    <w:p w:rsidR="00AD7BFD" w:rsidRPr="00F87D1C" w:rsidRDefault="00AD7BFD" w:rsidP="00846361"/>
    <w:p w:rsidR="00E96524" w:rsidRPr="00F87D1C" w:rsidRDefault="00F87D1C" w:rsidP="00E96524">
      <w:pPr>
        <w:pStyle w:val="Naslov1"/>
        <w:rPr>
          <w:rFonts w:ascii="Times New Roman" w:hAnsi="Times New Roman" w:cs="Times New Roman"/>
        </w:rPr>
      </w:pPr>
      <w:r w:rsidRPr="00F87D1C">
        <w:rPr>
          <w:rFonts w:ascii="Times New Roman" w:hAnsi="Times New Roman" w:cs="Times New Roman"/>
        </w:rPr>
        <w:t>ZAVRŠNI</w:t>
      </w:r>
      <w:r w:rsidR="00AD7BFD" w:rsidRPr="00F87D1C">
        <w:rPr>
          <w:rFonts w:ascii="Times New Roman" w:hAnsi="Times New Roman" w:cs="Times New Roman"/>
        </w:rPr>
        <w:t xml:space="preserve"> </w:t>
      </w:r>
      <w:r w:rsidR="00E96524" w:rsidRPr="00F87D1C">
        <w:rPr>
          <w:rFonts w:ascii="Times New Roman" w:hAnsi="Times New Roman" w:cs="Times New Roman"/>
        </w:rPr>
        <w:t>DIOBENI POPIS</w:t>
      </w:r>
    </w:p>
    <w:p w:rsidR="00E96524" w:rsidRPr="00F87D1C" w:rsidRDefault="00E96524" w:rsidP="00E96524"/>
    <w:tbl>
      <w:tblPr>
        <w:tblW w:w="8720" w:type="dxa"/>
        <w:tblInd w:w="-72" w:type="dxa"/>
        <w:tblLook w:val="04A0" w:firstRow="1" w:lastRow="0" w:firstColumn="1" w:lastColumn="0" w:noHBand="0" w:noVBand="1"/>
      </w:tblPr>
      <w:tblGrid>
        <w:gridCol w:w="672"/>
        <w:gridCol w:w="740"/>
        <w:gridCol w:w="3300"/>
        <w:gridCol w:w="1496"/>
        <w:gridCol w:w="1420"/>
        <w:gridCol w:w="1496"/>
      </w:tblGrid>
      <w:tr w:rsidR="00EA6C07" w:rsidRPr="00EA6C07" w:rsidTr="00EA6C07">
        <w:trPr>
          <w:trHeight w:val="255"/>
        </w:trPr>
        <w:tc>
          <w:tcPr>
            <w:tcW w:w="4620" w:type="dxa"/>
            <w:gridSpan w:val="3"/>
            <w:tcBorders>
              <w:top w:val="nil"/>
              <w:left w:val="nil"/>
              <w:bottom w:val="nil"/>
              <w:right w:val="nil"/>
            </w:tcBorders>
            <w:shd w:val="clear" w:color="auto" w:fill="auto"/>
            <w:noWrap/>
            <w:vAlign w:val="bottom"/>
            <w:hideMark/>
          </w:tcPr>
          <w:p w:rsidR="00EA6C07" w:rsidRPr="00EA6C07" w:rsidRDefault="00EA6C07" w:rsidP="00EA6C07">
            <w:pPr>
              <w:ind w:firstLineChars="100" w:firstLine="200"/>
              <w:rPr>
                <w:rFonts w:ascii="Arial" w:hAnsi="Arial" w:cs="Arial"/>
                <w:sz w:val="20"/>
                <w:szCs w:val="20"/>
                <w:lang w:eastAsia="zh-CN"/>
              </w:rPr>
            </w:pPr>
            <w:r w:rsidRPr="00EA6C07">
              <w:rPr>
                <w:rFonts w:ascii="Arial" w:hAnsi="Arial" w:cs="Arial"/>
                <w:sz w:val="20"/>
                <w:szCs w:val="20"/>
                <w:lang w:eastAsia="zh-CN"/>
              </w:rPr>
              <w:t>a. vjerovnici prvog višeg isplatnog reda</w:t>
            </w: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42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r>
      <w:tr w:rsidR="00EA6C07" w:rsidRPr="00EA6C07" w:rsidTr="00EA6C07">
        <w:trPr>
          <w:trHeight w:val="270"/>
        </w:trPr>
        <w:tc>
          <w:tcPr>
            <w:tcW w:w="58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7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330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42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r>
      <w:tr w:rsidR="00EA6C07" w:rsidRPr="00EA6C07" w:rsidTr="00EA6C07">
        <w:trPr>
          <w:trHeight w:val="780"/>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R.br.</w:t>
            </w:r>
          </w:p>
        </w:tc>
        <w:tc>
          <w:tcPr>
            <w:tcW w:w="740" w:type="dxa"/>
            <w:tcBorders>
              <w:top w:val="single" w:sz="8"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center"/>
              <w:rPr>
                <w:rFonts w:ascii="Arial" w:hAnsi="Arial" w:cs="Arial"/>
                <w:b/>
                <w:bCs/>
                <w:sz w:val="20"/>
                <w:szCs w:val="20"/>
                <w:lang w:eastAsia="zh-CN"/>
              </w:rPr>
            </w:pPr>
            <w:proofErr w:type="spellStart"/>
            <w:r w:rsidRPr="00EA6C07">
              <w:rPr>
                <w:rFonts w:ascii="Arial" w:hAnsi="Arial" w:cs="Arial"/>
                <w:b/>
                <w:bCs/>
                <w:sz w:val="20"/>
                <w:szCs w:val="20"/>
                <w:lang w:eastAsia="zh-CN"/>
              </w:rPr>
              <w:t>br.pr</w:t>
            </w:r>
            <w:proofErr w:type="spellEnd"/>
            <w:r w:rsidRPr="00EA6C07">
              <w:rPr>
                <w:rFonts w:ascii="Arial" w:hAnsi="Arial" w:cs="Arial"/>
                <w:b/>
                <w:bCs/>
                <w:sz w:val="20"/>
                <w:szCs w:val="20"/>
                <w:lang w:eastAsia="zh-CN"/>
              </w:rPr>
              <w:t>.</w:t>
            </w:r>
          </w:p>
        </w:tc>
        <w:tc>
          <w:tcPr>
            <w:tcW w:w="3300" w:type="dxa"/>
            <w:tcBorders>
              <w:top w:val="single" w:sz="8"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VJEROVNIK</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Utvrđeno</w:t>
            </w:r>
          </w:p>
        </w:tc>
        <w:tc>
          <w:tcPr>
            <w:tcW w:w="1420" w:type="dxa"/>
            <w:tcBorders>
              <w:top w:val="single" w:sz="8" w:space="0" w:color="auto"/>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Namirenje po naknadnoj diobi</w:t>
            </w:r>
          </w:p>
        </w:tc>
        <w:tc>
          <w:tcPr>
            <w:tcW w:w="1340" w:type="dxa"/>
            <w:tcBorders>
              <w:top w:val="single" w:sz="8" w:space="0" w:color="auto"/>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Ostaje za namirenje</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ŽELJKO </w:t>
            </w:r>
            <w:proofErr w:type="spellStart"/>
            <w:r w:rsidRPr="00EA6C07">
              <w:rPr>
                <w:rFonts w:ascii="Arial" w:hAnsi="Arial" w:cs="Arial"/>
                <w:sz w:val="20"/>
                <w:szCs w:val="20"/>
                <w:lang w:eastAsia="zh-CN"/>
              </w:rPr>
              <w:t>KEZERIĆ</w:t>
            </w:r>
            <w:proofErr w:type="spellEnd"/>
            <w:r w:rsidRPr="00EA6C07">
              <w:rPr>
                <w:rFonts w:ascii="Arial" w:hAnsi="Arial" w:cs="Arial"/>
                <w:sz w:val="20"/>
                <w:szCs w:val="20"/>
                <w:lang w:eastAsia="zh-CN"/>
              </w:rPr>
              <w:t xml:space="preserve">                          Sesvete, Varaždinska 30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357.798,26</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80.400,68</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277.397,58</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VLADIMIR </w:t>
            </w:r>
            <w:proofErr w:type="spellStart"/>
            <w:r w:rsidRPr="00EA6C07">
              <w:rPr>
                <w:rFonts w:ascii="Arial" w:hAnsi="Arial" w:cs="Arial"/>
                <w:sz w:val="20"/>
                <w:szCs w:val="20"/>
                <w:lang w:eastAsia="zh-CN"/>
              </w:rPr>
              <w:t>MITAK</w:t>
            </w:r>
            <w:proofErr w:type="spellEnd"/>
            <w:r w:rsidRPr="00EA6C07">
              <w:rPr>
                <w:rFonts w:ascii="Arial" w:hAnsi="Arial" w:cs="Arial"/>
                <w:sz w:val="20"/>
                <w:szCs w:val="20"/>
                <w:lang w:eastAsia="zh-CN"/>
              </w:rPr>
              <w:t xml:space="preserve">                                  Sesvete, Varaždinska 97</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600.317,14</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134.896,98</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465.420,16</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DEJAN </w:t>
            </w:r>
            <w:proofErr w:type="spellStart"/>
            <w:r w:rsidRPr="00EA6C07">
              <w:rPr>
                <w:rFonts w:ascii="Arial" w:hAnsi="Arial" w:cs="Arial"/>
                <w:sz w:val="20"/>
                <w:szCs w:val="20"/>
                <w:lang w:eastAsia="zh-CN"/>
              </w:rPr>
              <w:t>RNJAK</w:t>
            </w:r>
            <w:proofErr w:type="spellEnd"/>
            <w:r w:rsidRPr="00EA6C07">
              <w:rPr>
                <w:rFonts w:ascii="Arial" w:hAnsi="Arial" w:cs="Arial"/>
                <w:sz w:val="20"/>
                <w:szCs w:val="20"/>
                <w:lang w:eastAsia="zh-CN"/>
              </w:rPr>
              <w:t xml:space="preserve">                                  Zagreb, Siget 10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156.943,64</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35.266,73</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121.676,91</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4.</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4.</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ZDRAVKO BOŠNJAK                                   Sesvetske toplice</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298.959,96</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67.179,15</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231.780,81</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5.</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5.</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ANTUN </w:t>
            </w:r>
            <w:proofErr w:type="spellStart"/>
            <w:r w:rsidRPr="00EA6C07">
              <w:rPr>
                <w:rFonts w:ascii="Arial" w:hAnsi="Arial" w:cs="Arial"/>
                <w:sz w:val="20"/>
                <w:szCs w:val="20"/>
                <w:lang w:eastAsia="zh-CN"/>
              </w:rPr>
              <w:t>HENDIJA</w:t>
            </w:r>
            <w:proofErr w:type="spellEnd"/>
            <w:r w:rsidRPr="00EA6C07">
              <w:rPr>
                <w:rFonts w:ascii="Arial" w:hAnsi="Arial" w:cs="Arial"/>
                <w:sz w:val="20"/>
                <w:szCs w:val="20"/>
                <w:lang w:eastAsia="zh-CN"/>
              </w:rPr>
              <w:t xml:space="preserve">                             Sesvete, </w:t>
            </w:r>
            <w:proofErr w:type="spellStart"/>
            <w:r w:rsidRPr="00EA6C07">
              <w:rPr>
                <w:rFonts w:ascii="Arial" w:hAnsi="Arial" w:cs="Arial"/>
                <w:sz w:val="20"/>
                <w:szCs w:val="20"/>
                <w:lang w:eastAsia="zh-CN"/>
              </w:rPr>
              <w:t>Kelekova</w:t>
            </w:r>
            <w:proofErr w:type="spellEnd"/>
            <w:r w:rsidRPr="00EA6C07">
              <w:rPr>
                <w:rFonts w:ascii="Arial" w:hAnsi="Arial" w:cs="Arial"/>
                <w:sz w:val="20"/>
                <w:szCs w:val="20"/>
                <w:lang w:eastAsia="zh-CN"/>
              </w:rPr>
              <w:t xml:space="preserve"> 19</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106.859,11</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24.012,26</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82.846,85</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6.</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6.</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RADOVAN </w:t>
            </w:r>
            <w:proofErr w:type="spellStart"/>
            <w:r w:rsidRPr="00EA6C07">
              <w:rPr>
                <w:rFonts w:ascii="Arial" w:hAnsi="Arial" w:cs="Arial"/>
                <w:sz w:val="20"/>
                <w:szCs w:val="20"/>
                <w:lang w:eastAsia="zh-CN"/>
              </w:rPr>
              <w:t>PERIČIĆ</w:t>
            </w:r>
            <w:proofErr w:type="spellEnd"/>
            <w:r w:rsidRPr="00EA6C07">
              <w:rPr>
                <w:rFonts w:ascii="Arial" w:hAnsi="Arial" w:cs="Arial"/>
                <w:sz w:val="20"/>
                <w:szCs w:val="20"/>
                <w:lang w:eastAsia="zh-CN"/>
              </w:rPr>
              <w:t xml:space="preserve">                     Crikvenica, </w:t>
            </w:r>
            <w:proofErr w:type="spellStart"/>
            <w:r w:rsidRPr="00EA6C07">
              <w:rPr>
                <w:rFonts w:ascii="Arial" w:hAnsi="Arial" w:cs="Arial"/>
                <w:sz w:val="20"/>
                <w:szCs w:val="20"/>
                <w:lang w:eastAsia="zh-CN"/>
              </w:rPr>
              <w:t>Židina</w:t>
            </w:r>
            <w:proofErr w:type="spellEnd"/>
            <w:r w:rsidRPr="00EA6C07">
              <w:rPr>
                <w:rFonts w:ascii="Arial" w:hAnsi="Arial" w:cs="Arial"/>
                <w:sz w:val="20"/>
                <w:szCs w:val="20"/>
                <w:lang w:eastAsia="zh-CN"/>
              </w:rPr>
              <w:t xml:space="preserve"> 12</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102.523,54</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23.038,02</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79.485,52</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7.</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7.</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IVAN BARIČEVIĆ                          Ledenica, Donji </w:t>
            </w:r>
            <w:proofErr w:type="spellStart"/>
            <w:r w:rsidRPr="00EA6C07">
              <w:rPr>
                <w:rFonts w:ascii="Arial" w:hAnsi="Arial" w:cs="Arial"/>
                <w:sz w:val="20"/>
                <w:szCs w:val="20"/>
                <w:lang w:eastAsia="zh-CN"/>
              </w:rPr>
              <w:t>Zagon</w:t>
            </w:r>
            <w:proofErr w:type="spellEnd"/>
            <w:r w:rsidRPr="00EA6C07">
              <w:rPr>
                <w:rFonts w:ascii="Arial" w:hAnsi="Arial" w:cs="Arial"/>
                <w:sz w:val="20"/>
                <w:szCs w:val="20"/>
                <w:lang w:eastAsia="zh-CN"/>
              </w:rPr>
              <w:t xml:space="preserve"> 22 </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133.084,10</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29.905,27</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103.178,83</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8.</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8.</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JOSIP </w:t>
            </w:r>
            <w:proofErr w:type="spellStart"/>
            <w:r w:rsidRPr="00EA6C07">
              <w:rPr>
                <w:rFonts w:ascii="Arial" w:hAnsi="Arial" w:cs="Arial"/>
                <w:sz w:val="20"/>
                <w:szCs w:val="20"/>
                <w:lang w:eastAsia="zh-CN"/>
              </w:rPr>
              <w:t>SAFETIĆ</w:t>
            </w:r>
            <w:proofErr w:type="spellEnd"/>
            <w:r w:rsidRPr="00EA6C07">
              <w:rPr>
                <w:rFonts w:ascii="Arial" w:hAnsi="Arial" w:cs="Arial"/>
                <w:sz w:val="20"/>
                <w:szCs w:val="20"/>
                <w:lang w:eastAsia="zh-CN"/>
              </w:rPr>
              <w:t xml:space="preserve">                                Rijeka, </w:t>
            </w:r>
            <w:proofErr w:type="spellStart"/>
            <w:r w:rsidRPr="00EA6C07">
              <w:rPr>
                <w:rFonts w:ascii="Arial" w:hAnsi="Arial" w:cs="Arial"/>
                <w:sz w:val="20"/>
                <w:szCs w:val="20"/>
                <w:lang w:eastAsia="zh-CN"/>
              </w:rPr>
              <w:t>Kvaternikova</w:t>
            </w:r>
            <w:proofErr w:type="spellEnd"/>
            <w:r w:rsidRPr="00EA6C07">
              <w:rPr>
                <w:rFonts w:ascii="Arial" w:hAnsi="Arial" w:cs="Arial"/>
                <w:sz w:val="20"/>
                <w:szCs w:val="20"/>
                <w:lang w:eastAsia="zh-CN"/>
              </w:rPr>
              <w:t xml:space="preserve"> 27</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49.931,92</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11.220,18</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38.711,74</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9.</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9.</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BRANKA MARIĆ                               Rijeka, F. </w:t>
            </w:r>
            <w:proofErr w:type="spellStart"/>
            <w:r w:rsidRPr="00EA6C07">
              <w:rPr>
                <w:rFonts w:ascii="Arial" w:hAnsi="Arial" w:cs="Arial"/>
                <w:sz w:val="20"/>
                <w:szCs w:val="20"/>
                <w:lang w:eastAsia="zh-CN"/>
              </w:rPr>
              <w:t>Čandeka</w:t>
            </w:r>
            <w:proofErr w:type="spellEnd"/>
            <w:r w:rsidRPr="00EA6C07">
              <w:rPr>
                <w:rFonts w:ascii="Arial" w:hAnsi="Arial" w:cs="Arial"/>
                <w:sz w:val="20"/>
                <w:szCs w:val="20"/>
                <w:lang w:eastAsia="zh-CN"/>
              </w:rPr>
              <w:t xml:space="preserve"> 33a</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94.334,71</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21.197,91</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73.136,80</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10.</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10.</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STJEPAN LEVAK                           Sesvete, Prva </w:t>
            </w:r>
            <w:proofErr w:type="spellStart"/>
            <w:r w:rsidRPr="00EA6C07">
              <w:rPr>
                <w:rFonts w:ascii="Arial" w:hAnsi="Arial" w:cs="Arial"/>
                <w:sz w:val="20"/>
                <w:szCs w:val="20"/>
                <w:lang w:eastAsia="zh-CN"/>
              </w:rPr>
              <w:t>Gupčeva</w:t>
            </w:r>
            <w:proofErr w:type="spellEnd"/>
            <w:r w:rsidRPr="00EA6C07">
              <w:rPr>
                <w:rFonts w:ascii="Arial" w:hAnsi="Arial" w:cs="Arial"/>
                <w:sz w:val="20"/>
                <w:szCs w:val="20"/>
                <w:lang w:eastAsia="zh-CN"/>
              </w:rPr>
              <w:t xml:space="preserve"> 3</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4.736,37</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1.064,31</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3.672,06</w:t>
            </w:r>
          </w:p>
        </w:tc>
      </w:tr>
      <w:tr w:rsidR="00EA6C07" w:rsidRPr="00EA6C07" w:rsidTr="00EA6C07">
        <w:trPr>
          <w:trHeight w:val="270"/>
        </w:trPr>
        <w:tc>
          <w:tcPr>
            <w:tcW w:w="462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UKUPNO</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b/>
                <w:bCs/>
                <w:sz w:val="20"/>
                <w:szCs w:val="20"/>
                <w:lang w:eastAsia="zh-CN"/>
              </w:rPr>
            </w:pPr>
            <w:r w:rsidRPr="00EA6C07">
              <w:rPr>
                <w:rFonts w:ascii="Arial" w:hAnsi="Arial" w:cs="Arial"/>
                <w:b/>
                <w:bCs/>
                <w:sz w:val="20"/>
                <w:szCs w:val="20"/>
                <w:lang w:eastAsia="zh-CN"/>
              </w:rPr>
              <w:t>1.905.488,75</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b/>
                <w:bCs/>
                <w:sz w:val="20"/>
                <w:szCs w:val="20"/>
                <w:lang w:eastAsia="zh-CN"/>
              </w:rPr>
            </w:pPr>
            <w:r w:rsidRPr="00EA6C07">
              <w:rPr>
                <w:rFonts w:ascii="Arial" w:hAnsi="Arial" w:cs="Arial"/>
                <w:b/>
                <w:bCs/>
                <w:sz w:val="20"/>
                <w:szCs w:val="20"/>
                <w:lang w:eastAsia="zh-CN"/>
              </w:rPr>
              <w:t>428.181,48</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b/>
                <w:bCs/>
                <w:sz w:val="20"/>
                <w:szCs w:val="20"/>
                <w:lang w:eastAsia="zh-CN"/>
              </w:rPr>
            </w:pPr>
            <w:r w:rsidRPr="00EA6C07">
              <w:rPr>
                <w:rFonts w:ascii="Arial" w:hAnsi="Arial" w:cs="Arial"/>
                <w:b/>
                <w:bCs/>
                <w:sz w:val="20"/>
                <w:szCs w:val="20"/>
                <w:lang w:eastAsia="zh-CN"/>
              </w:rPr>
              <w:t>1.473.635,21</w:t>
            </w:r>
          </w:p>
        </w:tc>
      </w:tr>
      <w:tr w:rsidR="00EA6C07" w:rsidRPr="00EA6C07" w:rsidTr="00EA6C07">
        <w:trPr>
          <w:trHeight w:val="255"/>
        </w:trPr>
        <w:tc>
          <w:tcPr>
            <w:tcW w:w="58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7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330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42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r>
      <w:tr w:rsidR="00EA6C07" w:rsidRPr="00EA6C07" w:rsidTr="00EA6C07">
        <w:trPr>
          <w:trHeight w:val="255"/>
        </w:trPr>
        <w:tc>
          <w:tcPr>
            <w:tcW w:w="4620" w:type="dxa"/>
            <w:gridSpan w:val="3"/>
            <w:tcBorders>
              <w:top w:val="nil"/>
              <w:left w:val="nil"/>
              <w:bottom w:val="nil"/>
              <w:right w:val="nil"/>
            </w:tcBorders>
            <w:shd w:val="clear" w:color="auto" w:fill="auto"/>
            <w:noWrap/>
            <w:vAlign w:val="bottom"/>
            <w:hideMark/>
          </w:tcPr>
          <w:p w:rsidR="00EA6C07" w:rsidRPr="00EA6C07" w:rsidRDefault="00EA6C07" w:rsidP="00EA6C07">
            <w:pPr>
              <w:ind w:firstLineChars="100" w:firstLine="200"/>
              <w:rPr>
                <w:rFonts w:ascii="Arial" w:hAnsi="Arial" w:cs="Arial"/>
                <w:sz w:val="20"/>
                <w:szCs w:val="20"/>
                <w:lang w:eastAsia="zh-CN"/>
              </w:rPr>
            </w:pPr>
            <w:r w:rsidRPr="00EA6C07">
              <w:rPr>
                <w:rFonts w:ascii="Arial" w:hAnsi="Arial" w:cs="Arial"/>
                <w:sz w:val="20"/>
                <w:szCs w:val="20"/>
                <w:lang w:eastAsia="zh-CN"/>
              </w:rPr>
              <w:t>a. vjerovnici drugog višeg isplatnog reda</w:t>
            </w: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42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r>
      <w:tr w:rsidR="00EA6C07" w:rsidRPr="00EA6C07" w:rsidTr="00EA6C07">
        <w:trPr>
          <w:trHeight w:val="270"/>
        </w:trPr>
        <w:tc>
          <w:tcPr>
            <w:tcW w:w="58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7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330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42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c>
          <w:tcPr>
            <w:tcW w:w="1340" w:type="dxa"/>
            <w:tcBorders>
              <w:top w:val="nil"/>
              <w:left w:val="nil"/>
              <w:bottom w:val="nil"/>
              <w:right w:val="nil"/>
            </w:tcBorders>
            <w:shd w:val="clear" w:color="auto" w:fill="auto"/>
            <w:noWrap/>
            <w:vAlign w:val="bottom"/>
            <w:hideMark/>
          </w:tcPr>
          <w:p w:rsidR="00EA6C07" w:rsidRPr="00EA6C07" w:rsidRDefault="00EA6C07" w:rsidP="00EA6C07">
            <w:pPr>
              <w:rPr>
                <w:rFonts w:ascii="Arial" w:hAnsi="Arial" w:cs="Arial"/>
                <w:sz w:val="20"/>
                <w:szCs w:val="20"/>
                <w:lang w:eastAsia="zh-CN"/>
              </w:rPr>
            </w:pPr>
          </w:p>
        </w:tc>
      </w:tr>
      <w:tr w:rsidR="00EA6C07" w:rsidRPr="00EA6C07" w:rsidTr="00EA6C07">
        <w:trPr>
          <w:trHeight w:val="780"/>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R.br.</w:t>
            </w:r>
          </w:p>
        </w:tc>
        <w:tc>
          <w:tcPr>
            <w:tcW w:w="740" w:type="dxa"/>
            <w:tcBorders>
              <w:top w:val="single" w:sz="8"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center"/>
              <w:rPr>
                <w:rFonts w:ascii="Arial" w:hAnsi="Arial" w:cs="Arial"/>
                <w:b/>
                <w:bCs/>
                <w:sz w:val="20"/>
                <w:szCs w:val="20"/>
                <w:lang w:eastAsia="zh-CN"/>
              </w:rPr>
            </w:pPr>
            <w:proofErr w:type="spellStart"/>
            <w:r w:rsidRPr="00EA6C07">
              <w:rPr>
                <w:rFonts w:ascii="Arial" w:hAnsi="Arial" w:cs="Arial"/>
                <w:b/>
                <w:bCs/>
                <w:sz w:val="20"/>
                <w:szCs w:val="20"/>
                <w:lang w:eastAsia="zh-CN"/>
              </w:rPr>
              <w:t>br.pr</w:t>
            </w:r>
            <w:proofErr w:type="spellEnd"/>
            <w:r w:rsidRPr="00EA6C07">
              <w:rPr>
                <w:rFonts w:ascii="Arial" w:hAnsi="Arial" w:cs="Arial"/>
                <w:b/>
                <w:bCs/>
                <w:sz w:val="20"/>
                <w:szCs w:val="20"/>
                <w:lang w:eastAsia="zh-CN"/>
              </w:rPr>
              <w:t>.</w:t>
            </w:r>
          </w:p>
        </w:tc>
        <w:tc>
          <w:tcPr>
            <w:tcW w:w="3300" w:type="dxa"/>
            <w:tcBorders>
              <w:top w:val="single" w:sz="8"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VJEROVNIK</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Utvrđeno</w:t>
            </w:r>
          </w:p>
        </w:tc>
        <w:tc>
          <w:tcPr>
            <w:tcW w:w="1420" w:type="dxa"/>
            <w:tcBorders>
              <w:top w:val="single" w:sz="8" w:space="0" w:color="auto"/>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Namirenje po naknadnoj diobi</w:t>
            </w:r>
          </w:p>
        </w:tc>
        <w:tc>
          <w:tcPr>
            <w:tcW w:w="1340" w:type="dxa"/>
            <w:tcBorders>
              <w:top w:val="single" w:sz="8" w:space="0" w:color="auto"/>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b/>
                <w:bCs/>
                <w:sz w:val="20"/>
                <w:szCs w:val="20"/>
                <w:lang w:eastAsia="zh-CN"/>
              </w:rPr>
            </w:pPr>
            <w:r w:rsidRPr="00EA6C07">
              <w:rPr>
                <w:rFonts w:ascii="Arial" w:hAnsi="Arial" w:cs="Arial"/>
                <w:b/>
                <w:bCs/>
                <w:sz w:val="20"/>
                <w:szCs w:val="20"/>
                <w:lang w:eastAsia="zh-CN"/>
              </w:rPr>
              <w:t>Ostaje za namirenje</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11.</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STANIĆ d.o.o.                            </w:t>
            </w:r>
            <w:proofErr w:type="spellStart"/>
            <w:r w:rsidRPr="00EA6C07">
              <w:rPr>
                <w:rFonts w:ascii="Arial" w:hAnsi="Arial" w:cs="Arial"/>
                <w:sz w:val="20"/>
                <w:szCs w:val="20"/>
                <w:lang w:eastAsia="zh-CN"/>
              </w:rPr>
              <w:t>Kerestinec</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Kerestinačka</w:t>
            </w:r>
            <w:proofErr w:type="spellEnd"/>
            <w:r w:rsidRPr="00EA6C07">
              <w:rPr>
                <w:rFonts w:ascii="Arial" w:hAnsi="Arial" w:cs="Arial"/>
                <w:sz w:val="20"/>
                <w:szCs w:val="20"/>
                <w:lang w:eastAsia="zh-CN"/>
              </w:rPr>
              <w:t xml:space="preserve"> cesta </w:t>
            </w:r>
            <w:proofErr w:type="spellStart"/>
            <w:r w:rsidRPr="00EA6C07">
              <w:rPr>
                <w:rFonts w:ascii="Arial" w:hAnsi="Arial" w:cs="Arial"/>
                <w:sz w:val="20"/>
                <w:szCs w:val="20"/>
                <w:lang w:eastAsia="zh-CN"/>
              </w:rPr>
              <w:t>bb</w:t>
            </w:r>
            <w:proofErr w:type="spellEnd"/>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39.185,37</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39.185,37</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12.</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PRVI FAKTOR d.o.o.                            Zagreb, </w:t>
            </w:r>
            <w:proofErr w:type="spellStart"/>
            <w:r w:rsidRPr="00EA6C07">
              <w:rPr>
                <w:rFonts w:ascii="Arial" w:hAnsi="Arial" w:cs="Arial"/>
                <w:sz w:val="20"/>
                <w:szCs w:val="20"/>
                <w:lang w:eastAsia="zh-CN"/>
              </w:rPr>
              <w:t>Hektorovićeva</w:t>
            </w:r>
            <w:proofErr w:type="spellEnd"/>
            <w:r w:rsidRPr="00EA6C07">
              <w:rPr>
                <w:rFonts w:ascii="Arial" w:hAnsi="Arial" w:cs="Arial"/>
                <w:sz w:val="20"/>
                <w:szCs w:val="20"/>
                <w:lang w:eastAsia="zh-CN"/>
              </w:rPr>
              <w:t xml:space="preserve"> 2</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250.746,74</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250.746,74</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13.</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PRODEX</w:t>
            </w:r>
            <w:proofErr w:type="spellEnd"/>
            <w:r w:rsidRPr="00EA6C07">
              <w:rPr>
                <w:rFonts w:ascii="Arial" w:hAnsi="Arial" w:cs="Arial"/>
                <w:sz w:val="20"/>
                <w:szCs w:val="20"/>
                <w:lang w:eastAsia="zh-CN"/>
              </w:rPr>
              <w:t xml:space="preserve">-ZAGREB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xml:space="preserve">. u stečaju                         Zagreb, </w:t>
            </w:r>
            <w:proofErr w:type="spellStart"/>
            <w:r w:rsidRPr="00EA6C07">
              <w:rPr>
                <w:rFonts w:ascii="Arial" w:hAnsi="Arial" w:cs="Arial"/>
                <w:sz w:val="20"/>
                <w:szCs w:val="20"/>
                <w:lang w:eastAsia="zh-CN"/>
              </w:rPr>
              <w:t>pp</w:t>
            </w:r>
            <w:proofErr w:type="spellEnd"/>
            <w:r w:rsidRPr="00EA6C07">
              <w:rPr>
                <w:rFonts w:ascii="Arial" w:hAnsi="Arial" w:cs="Arial"/>
                <w:sz w:val="20"/>
                <w:szCs w:val="20"/>
                <w:lang w:eastAsia="zh-CN"/>
              </w:rPr>
              <w:t xml:space="preserve"> 465</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458.353,40</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458.353,40</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4.</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14.</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VINDIJA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xml:space="preserve">.                                 Varaždin, </w:t>
            </w:r>
            <w:proofErr w:type="spellStart"/>
            <w:r w:rsidRPr="00EA6C07">
              <w:rPr>
                <w:rFonts w:ascii="Arial" w:hAnsi="Arial" w:cs="Arial"/>
                <w:sz w:val="20"/>
                <w:szCs w:val="20"/>
                <w:lang w:eastAsia="zh-CN"/>
              </w:rPr>
              <w:t>Međimursaka</w:t>
            </w:r>
            <w:proofErr w:type="spellEnd"/>
            <w:r w:rsidRPr="00EA6C07">
              <w:rPr>
                <w:rFonts w:ascii="Arial" w:hAnsi="Arial" w:cs="Arial"/>
                <w:sz w:val="20"/>
                <w:szCs w:val="20"/>
                <w:lang w:eastAsia="zh-CN"/>
              </w:rPr>
              <w:t xml:space="preserve"> 9</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122.802,80</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122.802,80</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5.</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15.</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SAPONIA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Osijek, M. Gupca 2</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113.126,96</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113.126,96</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6.</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16.</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WERNER</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HANDLE</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Gmbh</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Herrnbaumgarten</w:t>
            </w:r>
            <w:proofErr w:type="spellEnd"/>
            <w:r w:rsidRPr="00EA6C07">
              <w:rPr>
                <w:rFonts w:ascii="Arial" w:hAnsi="Arial" w:cs="Arial"/>
                <w:sz w:val="20"/>
                <w:szCs w:val="20"/>
                <w:lang w:eastAsia="zh-CN"/>
              </w:rPr>
              <w:t xml:space="preserve">, Am </w:t>
            </w:r>
            <w:proofErr w:type="spellStart"/>
            <w:r w:rsidRPr="00EA6C07">
              <w:rPr>
                <w:rFonts w:ascii="Arial" w:hAnsi="Arial" w:cs="Arial"/>
                <w:sz w:val="20"/>
                <w:szCs w:val="20"/>
                <w:lang w:eastAsia="zh-CN"/>
              </w:rPr>
              <w:t>Gutshof</w:t>
            </w:r>
            <w:proofErr w:type="spellEnd"/>
            <w:r w:rsidRPr="00EA6C07">
              <w:rPr>
                <w:rFonts w:ascii="Arial" w:hAnsi="Arial" w:cs="Arial"/>
                <w:sz w:val="20"/>
                <w:szCs w:val="20"/>
                <w:lang w:eastAsia="zh-CN"/>
              </w:rPr>
              <w:t xml:space="preserve"> 1</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357.767,69</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357.767,69</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7.</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17.</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CROATIA OSIGURANJE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xml:space="preserve">.                  Zagreb, </w:t>
            </w:r>
            <w:proofErr w:type="spellStart"/>
            <w:r w:rsidRPr="00EA6C07">
              <w:rPr>
                <w:rFonts w:ascii="Arial" w:hAnsi="Arial" w:cs="Arial"/>
                <w:sz w:val="20"/>
                <w:szCs w:val="20"/>
                <w:lang w:eastAsia="zh-CN"/>
              </w:rPr>
              <w:t>Miramarska</w:t>
            </w:r>
            <w:proofErr w:type="spellEnd"/>
            <w:r w:rsidRPr="00EA6C07">
              <w:rPr>
                <w:rFonts w:ascii="Arial" w:hAnsi="Arial" w:cs="Arial"/>
                <w:sz w:val="20"/>
                <w:szCs w:val="20"/>
                <w:lang w:eastAsia="zh-CN"/>
              </w:rPr>
              <w:t xml:space="preserve"> cesta 22</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74.402,92</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74.402,92</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8.</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18.</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PARTNER BANKA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xml:space="preserve">.                     Zagreb, </w:t>
            </w:r>
            <w:proofErr w:type="spellStart"/>
            <w:r w:rsidRPr="00EA6C07">
              <w:rPr>
                <w:rFonts w:ascii="Arial" w:hAnsi="Arial" w:cs="Arial"/>
                <w:sz w:val="20"/>
                <w:szCs w:val="20"/>
                <w:lang w:eastAsia="zh-CN"/>
              </w:rPr>
              <w:t>Vončinina</w:t>
            </w:r>
            <w:proofErr w:type="spellEnd"/>
            <w:r w:rsidRPr="00EA6C07">
              <w:rPr>
                <w:rFonts w:ascii="Arial" w:hAnsi="Arial" w:cs="Arial"/>
                <w:sz w:val="20"/>
                <w:szCs w:val="20"/>
                <w:lang w:eastAsia="zh-CN"/>
              </w:rPr>
              <w:t xml:space="preserve"> 2</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5.682,29</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5.682,29</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9.</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19.</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LISAK KREŠIMIR, odvjetnik Zagreb, Petrinjska 9</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85.555,27</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85.555,27</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10.</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20.</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R.H</w:t>
            </w:r>
            <w:proofErr w:type="spellEnd"/>
            <w:r w:rsidRPr="00EA6C07">
              <w:rPr>
                <w:rFonts w:ascii="Arial" w:hAnsi="Arial" w:cs="Arial"/>
                <w:sz w:val="20"/>
                <w:szCs w:val="20"/>
                <w:lang w:eastAsia="zh-CN"/>
              </w:rPr>
              <w:t>. MINISTARSTVO FINANCIJA,    Porezna uprava</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19.246.808,55</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19.246.808,55</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11.</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21.</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SALESIANER</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MIETTEX</w:t>
            </w:r>
            <w:proofErr w:type="spellEnd"/>
            <w:r w:rsidRPr="00EA6C07">
              <w:rPr>
                <w:rFonts w:ascii="Arial" w:hAnsi="Arial" w:cs="Arial"/>
                <w:sz w:val="20"/>
                <w:szCs w:val="20"/>
                <w:lang w:eastAsia="zh-CN"/>
              </w:rPr>
              <w:t xml:space="preserve"> d.o.o.             Robni terminali</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237.081,48</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237.081,48</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12.</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22.</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SREDIŠNJA DEPOZITARNA AGENCIJA, Zagreb, </w:t>
            </w:r>
            <w:proofErr w:type="spellStart"/>
            <w:r w:rsidRPr="00EA6C07">
              <w:rPr>
                <w:rFonts w:ascii="Arial" w:hAnsi="Arial" w:cs="Arial"/>
                <w:sz w:val="20"/>
                <w:szCs w:val="20"/>
                <w:lang w:eastAsia="zh-CN"/>
              </w:rPr>
              <w:t>Heinzelova</w:t>
            </w:r>
            <w:proofErr w:type="spellEnd"/>
            <w:r w:rsidRPr="00EA6C07">
              <w:rPr>
                <w:rFonts w:ascii="Arial" w:hAnsi="Arial" w:cs="Arial"/>
                <w:sz w:val="20"/>
                <w:szCs w:val="20"/>
                <w:lang w:eastAsia="zh-CN"/>
              </w:rPr>
              <w:t xml:space="preserve"> 22</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64.881,66</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64.881,66</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13.</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23.</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OTIS</w:t>
            </w:r>
            <w:proofErr w:type="spellEnd"/>
            <w:r w:rsidRPr="00EA6C07">
              <w:rPr>
                <w:rFonts w:ascii="Arial" w:hAnsi="Arial" w:cs="Arial"/>
                <w:sz w:val="20"/>
                <w:szCs w:val="20"/>
                <w:lang w:eastAsia="zh-CN"/>
              </w:rPr>
              <w:t xml:space="preserve"> DIZALA d.o.o.                              Zagreb, Prilaz V. Brajkovića 15</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7.320,81</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7.320,81</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14.</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24.</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TRINODIS</w:t>
            </w:r>
            <w:proofErr w:type="spellEnd"/>
            <w:r w:rsidRPr="00EA6C07">
              <w:rPr>
                <w:rFonts w:ascii="Arial" w:hAnsi="Arial" w:cs="Arial"/>
                <w:sz w:val="20"/>
                <w:szCs w:val="20"/>
                <w:lang w:eastAsia="zh-CN"/>
              </w:rPr>
              <w:t xml:space="preserve"> d.o.o.                                      Zagreb, Trg bana Josipa Jelačića 7</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622,20</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622,20</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15.</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25.</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PRIVREDNA BANKA ZAGREB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Zagreb, Radnička cesta 44</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25.578,94</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25.578,94</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16.</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26.</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FARMALAND</w:t>
            </w:r>
            <w:proofErr w:type="spellEnd"/>
            <w:r w:rsidRPr="00EA6C07">
              <w:rPr>
                <w:rFonts w:ascii="Arial" w:hAnsi="Arial" w:cs="Arial"/>
                <w:sz w:val="20"/>
                <w:szCs w:val="20"/>
                <w:lang w:eastAsia="zh-CN"/>
              </w:rPr>
              <w:t xml:space="preserve"> d.o.o.                            Suhopolje, </w:t>
            </w:r>
            <w:proofErr w:type="spellStart"/>
            <w:r w:rsidRPr="00EA6C07">
              <w:rPr>
                <w:rFonts w:ascii="Arial" w:hAnsi="Arial" w:cs="Arial"/>
                <w:sz w:val="20"/>
                <w:szCs w:val="20"/>
                <w:lang w:eastAsia="zh-CN"/>
              </w:rPr>
              <w:t>Bijeljevina</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bb</w:t>
            </w:r>
            <w:proofErr w:type="spellEnd"/>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1.472,26</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1.472,26</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17.</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27.</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EMOS</w:t>
            </w:r>
            <w:proofErr w:type="spellEnd"/>
            <w:r w:rsidRPr="00EA6C07">
              <w:rPr>
                <w:rFonts w:ascii="Arial" w:hAnsi="Arial" w:cs="Arial"/>
                <w:sz w:val="20"/>
                <w:szCs w:val="20"/>
                <w:lang w:eastAsia="zh-CN"/>
              </w:rPr>
              <w:t xml:space="preserve"> d.o.o.                                        Zagreb, </w:t>
            </w:r>
            <w:proofErr w:type="spellStart"/>
            <w:r w:rsidRPr="00EA6C07">
              <w:rPr>
                <w:rFonts w:ascii="Arial" w:hAnsi="Arial" w:cs="Arial"/>
                <w:sz w:val="20"/>
                <w:szCs w:val="20"/>
                <w:lang w:eastAsia="zh-CN"/>
              </w:rPr>
              <w:t>Čulinečka</w:t>
            </w:r>
            <w:proofErr w:type="spellEnd"/>
            <w:r w:rsidRPr="00EA6C07">
              <w:rPr>
                <w:rFonts w:ascii="Arial" w:hAnsi="Arial" w:cs="Arial"/>
                <w:sz w:val="20"/>
                <w:szCs w:val="20"/>
                <w:lang w:eastAsia="zh-CN"/>
              </w:rPr>
              <w:t xml:space="preserve"> c. 2</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117.442,35</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117.442,35</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18.</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28.</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TE-</w:t>
            </w:r>
            <w:proofErr w:type="spellStart"/>
            <w:r w:rsidRPr="00EA6C07">
              <w:rPr>
                <w:rFonts w:ascii="Arial" w:hAnsi="Arial" w:cs="Arial"/>
                <w:sz w:val="20"/>
                <w:szCs w:val="20"/>
                <w:lang w:eastAsia="zh-CN"/>
              </w:rPr>
              <w:t>MIK</w:t>
            </w:r>
            <w:proofErr w:type="spellEnd"/>
            <w:r w:rsidRPr="00EA6C07">
              <w:rPr>
                <w:rFonts w:ascii="Arial" w:hAnsi="Arial" w:cs="Arial"/>
                <w:sz w:val="20"/>
                <w:szCs w:val="20"/>
                <w:lang w:eastAsia="zh-CN"/>
              </w:rPr>
              <w:t xml:space="preserve"> d.o.o.                                         Sesvete, Glavna 56</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22.585,86</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22.585,86</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19.</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29.</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IPK</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TSH</w:t>
            </w:r>
            <w:proofErr w:type="spellEnd"/>
            <w:r w:rsidRPr="00EA6C07">
              <w:rPr>
                <w:rFonts w:ascii="Arial" w:hAnsi="Arial" w:cs="Arial"/>
                <w:sz w:val="20"/>
                <w:szCs w:val="20"/>
                <w:lang w:eastAsia="zh-CN"/>
              </w:rPr>
              <w:t xml:space="preserve"> OSJEČANKA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Osijek, Tvornička 5</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218.458,30</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218.458,30</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20.</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30.</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HP</w:t>
            </w:r>
            <w:proofErr w:type="spellEnd"/>
            <w:r w:rsidRPr="00EA6C07">
              <w:rPr>
                <w:rFonts w:ascii="Arial" w:hAnsi="Arial" w:cs="Arial"/>
                <w:sz w:val="20"/>
                <w:szCs w:val="20"/>
                <w:lang w:eastAsia="zh-CN"/>
              </w:rPr>
              <w:t xml:space="preserve"> - Hrvatska pošta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Zagreb, Nikole Jurišića 13</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154.165,89</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154.165,89</w:t>
            </w:r>
          </w:p>
        </w:tc>
      </w:tr>
      <w:tr w:rsidR="00EA6C07" w:rsidRPr="00EA6C07" w:rsidTr="00EA6C07">
        <w:trPr>
          <w:trHeight w:val="525"/>
        </w:trPr>
        <w:tc>
          <w:tcPr>
            <w:tcW w:w="580" w:type="dxa"/>
            <w:tcBorders>
              <w:top w:val="nil"/>
              <w:left w:val="single" w:sz="8" w:space="0" w:color="auto"/>
              <w:bottom w:val="single" w:sz="4"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21.</w:t>
            </w:r>
          </w:p>
        </w:tc>
        <w:tc>
          <w:tcPr>
            <w:tcW w:w="740" w:type="dxa"/>
            <w:tcBorders>
              <w:top w:val="nil"/>
              <w:left w:val="nil"/>
              <w:bottom w:val="single" w:sz="4"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31.</w:t>
            </w:r>
          </w:p>
        </w:tc>
        <w:tc>
          <w:tcPr>
            <w:tcW w:w="3300" w:type="dxa"/>
            <w:tcBorders>
              <w:top w:val="nil"/>
              <w:left w:val="nil"/>
              <w:bottom w:val="single" w:sz="4"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HEP-Operator </w:t>
            </w:r>
            <w:proofErr w:type="spellStart"/>
            <w:r w:rsidRPr="00EA6C07">
              <w:rPr>
                <w:rFonts w:ascii="Arial" w:hAnsi="Arial" w:cs="Arial"/>
                <w:sz w:val="20"/>
                <w:szCs w:val="20"/>
                <w:lang w:eastAsia="zh-CN"/>
              </w:rPr>
              <w:t>distr</w:t>
            </w:r>
            <w:proofErr w:type="spellEnd"/>
            <w:r w:rsidRPr="00EA6C07">
              <w:rPr>
                <w:rFonts w:ascii="Arial" w:hAnsi="Arial" w:cs="Arial"/>
                <w:sz w:val="20"/>
                <w:szCs w:val="20"/>
                <w:lang w:eastAsia="zh-CN"/>
              </w:rPr>
              <w:t xml:space="preserve">. sustava d.o.o.        Zagreb, </w:t>
            </w:r>
            <w:proofErr w:type="spellStart"/>
            <w:r w:rsidRPr="00EA6C07">
              <w:rPr>
                <w:rFonts w:ascii="Arial" w:hAnsi="Arial" w:cs="Arial"/>
                <w:sz w:val="20"/>
                <w:szCs w:val="20"/>
                <w:lang w:eastAsia="zh-CN"/>
              </w:rPr>
              <w:t>Gundulićeva</w:t>
            </w:r>
            <w:proofErr w:type="spellEnd"/>
            <w:r w:rsidRPr="00EA6C07">
              <w:rPr>
                <w:rFonts w:ascii="Arial" w:hAnsi="Arial" w:cs="Arial"/>
                <w:sz w:val="20"/>
                <w:szCs w:val="20"/>
                <w:lang w:eastAsia="zh-CN"/>
              </w:rPr>
              <w:t xml:space="preserve"> 32</w:t>
            </w:r>
          </w:p>
        </w:tc>
        <w:tc>
          <w:tcPr>
            <w:tcW w:w="1340" w:type="dxa"/>
            <w:tcBorders>
              <w:top w:val="nil"/>
              <w:left w:val="nil"/>
              <w:bottom w:val="single" w:sz="4"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1.123.030,77</w:t>
            </w:r>
          </w:p>
        </w:tc>
        <w:tc>
          <w:tcPr>
            <w:tcW w:w="1420" w:type="dxa"/>
            <w:tcBorders>
              <w:top w:val="nil"/>
              <w:left w:val="nil"/>
              <w:bottom w:val="single" w:sz="4"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4"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1.123.030,77</w:t>
            </w:r>
          </w:p>
        </w:tc>
      </w:tr>
      <w:tr w:rsidR="00EA6C07" w:rsidRPr="00EA6C07" w:rsidTr="00EA6C07">
        <w:trPr>
          <w:trHeight w:val="525"/>
        </w:trPr>
        <w:tc>
          <w:tcPr>
            <w:tcW w:w="58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lastRenderedPageBreak/>
              <w:t>22.</w:t>
            </w:r>
          </w:p>
        </w:tc>
        <w:tc>
          <w:tcPr>
            <w:tcW w:w="740" w:type="dxa"/>
            <w:tcBorders>
              <w:top w:val="single" w:sz="4" w:space="0" w:color="auto"/>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32.</w:t>
            </w:r>
          </w:p>
        </w:tc>
        <w:tc>
          <w:tcPr>
            <w:tcW w:w="3300" w:type="dxa"/>
            <w:tcBorders>
              <w:top w:val="single" w:sz="4" w:space="0" w:color="auto"/>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MARKO TOMIČIĆ i BRANKICA TOMIČIĆ    Novi Vinodolski, Bila 10</w:t>
            </w:r>
          </w:p>
        </w:tc>
        <w:tc>
          <w:tcPr>
            <w:tcW w:w="1340" w:type="dxa"/>
            <w:tcBorders>
              <w:top w:val="single" w:sz="4"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1.642.378,87</w:t>
            </w:r>
          </w:p>
        </w:tc>
        <w:tc>
          <w:tcPr>
            <w:tcW w:w="1420" w:type="dxa"/>
            <w:tcBorders>
              <w:top w:val="single" w:sz="4"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single" w:sz="4" w:space="0" w:color="auto"/>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1.642.378,87</w:t>
            </w:r>
          </w:p>
        </w:tc>
      </w:tr>
      <w:tr w:rsidR="00EA6C07" w:rsidRPr="00EA6C07" w:rsidTr="00EA6C07">
        <w:trPr>
          <w:trHeight w:val="780"/>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23.</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33.</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ZAGREBAČKI HOLDING d.o.o.          </w:t>
            </w:r>
            <w:proofErr w:type="spellStart"/>
            <w:r w:rsidRPr="00EA6C07">
              <w:rPr>
                <w:rFonts w:ascii="Arial" w:hAnsi="Arial" w:cs="Arial"/>
                <w:sz w:val="20"/>
                <w:szCs w:val="20"/>
                <w:lang w:eastAsia="zh-CN"/>
              </w:rPr>
              <w:t>Podruž</w:t>
            </w:r>
            <w:proofErr w:type="spellEnd"/>
            <w:r w:rsidRPr="00EA6C07">
              <w:rPr>
                <w:rFonts w:ascii="Arial" w:hAnsi="Arial" w:cs="Arial"/>
                <w:sz w:val="20"/>
                <w:szCs w:val="20"/>
                <w:lang w:eastAsia="zh-CN"/>
              </w:rPr>
              <w:t xml:space="preserve">. Vodoopskrba i </w:t>
            </w:r>
            <w:proofErr w:type="spellStart"/>
            <w:r w:rsidRPr="00EA6C07">
              <w:rPr>
                <w:rFonts w:ascii="Arial" w:hAnsi="Arial" w:cs="Arial"/>
                <w:sz w:val="20"/>
                <w:szCs w:val="20"/>
                <w:lang w:eastAsia="zh-CN"/>
              </w:rPr>
              <w:t>odv</w:t>
            </w:r>
            <w:proofErr w:type="spellEnd"/>
            <w:r w:rsidRPr="00EA6C07">
              <w:rPr>
                <w:rFonts w:ascii="Arial" w:hAnsi="Arial" w:cs="Arial"/>
                <w:sz w:val="20"/>
                <w:szCs w:val="20"/>
                <w:lang w:eastAsia="zh-CN"/>
              </w:rPr>
              <w:t xml:space="preserve">. Zagreb      </w:t>
            </w:r>
            <w:proofErr w:type="spellStart"/>
            <w:r w:rsidRPr="00EA6C07">
              <w:rPr>
                <w:rFonts w:ascii="Arial" w:hAnsi="Arial" w:cs="Arial"/>
                <w:sz w:val="20"/>
                <w:szCs w:val="20"/>
                <w:lang w:eastAsia="zh-CN"/>
              </w:rPr>
              <w:t>Zagreb</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Folnegovićeva</w:t>
            </w:r>
            <w:proofErr w:type="spellEnd"/>
            <w:r w:rsidRPr="00EA6C07">
              <w:rPr>
                <w:rFonts w:ascii="Arial" w:hAnsi="Arial" w:cs="Arial"/>
                <w:sz w:val="20"/>
                <w:szCs w:val="20"/>
                <w:lang w:eastAsia="zh-CN"/>
              </w:rPr>
              <w:t xml:space="preserve"> 1 </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548.885,10</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548.885,10</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24.</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34.</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HYPO </w:t>
            </w:r>
            <w:proofErr w:type="spellStart"/>
            <w:r w:rsidRPr="00EA6C07">
              <w:rPr>
                <w:rFonts w:ascii="Arial" w:hAnsi="Arial" w:cs="Arial"/>
                <w:sz w:val="20"/>
                <w:szCs w:val="20"/>
                <w:lang w:eastAsia="zh-CN"/>
              </w:rPr>
              <w:t>LEASING</w:t>
            </w:r>
            <w:proofErr w:type="spellEnd"/>
            <w:r w:rsidRPr="00EA6C07">
              <w:rPr>
                <w:rFonts w:ascii="Arial" w:hAnsi="Arial" w:cs="Arial"/>
                <w:sz w:val="20"/>
                <w:szCs w:val="20"/>
                <w:lang w:eastAsia="zh-CN"/>
              </w:rPr>
              <w:t xml:space="preserve"> </w:t>
            </w:r>
            <w:proofErr w:type="spellStart"/>
            <w:r w:rsidRPr="00EA6C07">
              <w:rPr>
                <w:rFonts w:ascii="Arial" w:hAnsi="Arial" w:cs="Arial"/>
                <w:sz w:val="20"/>
                <w:szCs w:val="20"/>
                <w:lang w:eastAsia="zh-CN"/>
              </w:rPr>
              <w:t>KROATIEN</w:t>
            </w:r>
            <w:proofErr w:type="spellEnd"/>
            <w:r w:rsidRPr="00EA6C07">
              <w:rPr>
                <w:rFonts w:ascii="Arial" w:hAnsi="Arial" w:cs="Arial"/>
                <w:sz w:val="20"/>
                <w:szCs w:val="20"/>
                <w:lang w:eastAsia="zh-CN"/>
              </w:rPr>
              <w:t xml:space="preserve"> d.o.o.        Zagreb, Slavonska avenija 6a</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422.391,55</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422.391,55</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25.</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35.</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HRVATSKI ZAVOD ZA ZDRAV. OSIGURANJE, Zagreb        </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14.636,47</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14.636,47</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26.</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36.</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HT HRVATSKE TELEKOMUNIKACIJE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xml:space="preserve">., Zagreb        </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68.651,42</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68.651,42</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27.</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37.</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ZIMET</w:t>
            </w:r>
            <w:proofErr w:type="spellEnd"/>
            <w:r w:rsidRPr="00EA6C07">
              <w:rPr>
                <w:rFonts w:ascii="Arial" w:hAnsi="Arial" w:cs="Arial"/>
                <w:sz w:val="20"/>
                <w:szCs w:val="20"/>
                <w:lang w:eastAsia="zh-CN"/>
              </w:rPr>
              <w:t xml:space="preserve"> ANĐELA,</w:t>
            </w:r>
            <w:proofErr w:type="spellStart"/>
            <w:r w:rsidRPr="00EA6C07">
              <w:rPr>
                <w:rFonts w:ascii="Arial" w:hAnsi="Arial" w:cs="Arial"/>
                <w:sz w:val="20"/>
                <w:szCs w:val="20"/>
                <w:lang w:eastAsia="zh-CN"/>
              </w:rPr>
              <w:t>zast</w:t>
            </w:r>
            <w:proofErr w:type="spellEnd"/>
            <w:r w:rsidRPr="00EA6C07">
              <w:rPr>
                <w:rFonts w:ascii="Arial" w:hAnsi="Arial" w:cs="Arial"/>
                <w:sz w:val="20"/>
                <w:szCs w:val="20"/>
                <w:lang w:eastAsia="zh-CN"/>
              </w:rPr>
              <w:t xml:space="preserve">. Po </w:t>
            </w:r>
            <w:proofErr w:type="spellStart"/>
            <w:r w:rsidRPr="00EA6C07">
              <w:rPr>
                <w:rFonts w:ascii="Arial" w:hAnsi="Arial" w:cs="Arial"/>
                <w:sz w:val="20"/>
                <w:szCs w:val="20"/>
                <w:lang w:eastAsia="zh-CN"/>
              </w:rPr>
              <w:t>od.ur</w:t>
            </w:r>
            <w:proofErr w:type="spellEnd"/>
            <w:r w:rsidRPr="00EA6C07">
              <w:rPr>
                <w:rFonts w:ascii="Arial" w:hAnsi="Arial" w:cs="Arial"/>
                <w:sz w:val="20"/>
                <w:szCs w:val="20"/>
                <w:lang w:eastAsia="zh-CN"/>
              </w:rPr>
              <w:t>. Tončić iz Zagreba</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1.725.795,32</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1.725.795,32</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28.</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38.</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ZAGREBŠPED</w:t>
            </w:r>
            <w:proofErr w:type="spellEnd"/>
            <w:r w:rsidRPr="00EA6C07">
              <w:rPr>
                <w:rFonts w:ascii="Arial" w:hAnsi="Arial" w:cs="Arial"/>
                <w:sz w:val="20"/>
                <w:szCs w:val="20"/>
                <w:lang w:eastAsia="zh-CN"/>
              </w:rPr>
              <w:t xml:space="preserve"> d.o.o.                                          Zagreb, Vodovodna 20/a</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23.328,97</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23.328,97</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29.</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39.</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proofErr w:type="spellStart"/>
            <w:r w:rsidRPr="00EA6C07">
              <w:rPr>
                <w:rFonts w:ascii="Arial" w:hAnsi="Arial" w:cs="Arial"/>
                <w:sz w:val="20"/>
                <w:szCs w:val="20"/>
                <w:lang w:eastAsia="zh-CN"/>
              </w:rPr>
              <w:t>FINAB</w:t>
            </w:r>
            <w:proofErr w:type="spellEnd"/>
            <w:r w:rsidRPr="00EA6C07">
              <w:rPr>
                <w:rFonts w:ascii="Arial" w:hAnsi="Arial" w:cs="Arial"/>
                <w:sz w:val="20"/>
                <w:szCs w:val="20"/>
                <w:lang w:eastAsia="zh-CN"/>
              </w:rPr>
              <w:t xml:space="preserve"> d.o.o.                                          Rijeka, Rade </w:t>
            </w:r>
            <w:proofErr w:type="spellStart"/>
            <w:r w:rsidRPr="00EA6C07">
              <w:rPr>
                <w:rFonts w:ascii="Arial" w:hAnsi="Arial" w:cs="Arial"/>
                <w:sz w:val="20"/>
                <w:szCs w:val="20"/>
                <w:lang w:eastAsia="zh-CN"/>
              </w:rPr>
              <w:t>Šupića</w:t>
            </w:r>
            <w:proofErr w:type="spellEnd"/>
            <w:r w:rsidRPr="00EA6C07">
              <w:rPr>
                <w:rFonts w:ascii="Arial" w:hAnsi="Arial" w:cs="Arial"/>
                <w:sz w:val="20"/>
                <w:szCs w:val="20"/>
                <w:lang w:eastAsia="zh-CN"/>
              </w:rPr>
              <w:t xml:space="preserve"> 1</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101.985,18</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101.985,18</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30.</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40.</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 xml:space="preserve">ŽITNJAK </w:t>
            </w:r>
            <w:proofErr w:type="spellStart"/>
            <w:r w:rsidRPr="00EA6C07">
              <w:rPr>
                <w:rFonts w:ascii="Arial" w:hAnsi="Arial" w:cs="Arial"/>
                <w:sz w:val="20"/>
                <w:szCs w:val="20"/>
                <w:lang w:eastAsia="zh-CN"/>
              </w:rPr>
              <w:t>d.d</w:t>
            </w:r>
            <w:proofErr w:type="spellEnd"/>
            <w:r w:rsidRPr="00EA6C07">
              <w:rPr>
                <w:rFonts w:ascii="Arial" w:hAnsi="Arial" w:cs="Arial"/>
                <w:sz w:val="20"/>
                <w:szCs w:val="20"/>
                <w:lang w:eastAsia="zh-CN"/>
              </w:rPr>
              <w:t>.                                          Zagreb, Radnička cesta 210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12.398,48</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12.398,48</w:t>
            </w:r>
          </w:p>
        </w:tc>
      </w:tr>
      <w:tr w:rsidR="00EA6C07" w:rsidRPr="00EA6C07" w:rsidTr="00EA6C07">
        <w:trPr>
          <w:trHeight w:val="525"/>
        </w:trPr>
        <w:tc>
          <w:tcPr>
            <w:tcW w:w="580" w:type="dxa"/>
            <w:tcBorders>
              <w:top w:val="nil"/>
              <w:left w:val="single" w:sz="8" w:space="0" w:color="auto"/>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31.</w:t>
            </w:r>
          </w:p>
        </w:tc>
        <w:tc>
          <w:tcPr>
            <w:tcW w:w="740" w:type="dxa"/>
            <w:tcBorders>
              <w:top w:val="nil"/>
              <w:left w:val="nil"/>
              <w:bottom w:val="single" w:sz="8" w:space="0" w:color="auto"/>
              <w:right w:val="single" w:sz="8" w:space="0" w:color="auto"/>
            </w:tcBorders>
            <w:shd w:val="clear" w:color="auto" w:fill="auto"/>
            <w:vAlign w:val="bottom"/>
            <w:hideMark/>
          </w:tcPr>
          <w:p w:rsidR="00EA6C07" w:rsidRPr="00EA6C07" w:rsidRDefault="00EA6C07" w:rsidP="00EA6C07">
            <w:pPr>
              <w:jc w:val="center"/>
              <w:rPr>
                <w:rFonts w:ascii="Arial" w:hAnsi="Arial" w:cs="Arial"/>
                <w:sz w:val="20"/>
                <w:szCs w:val="20"/>
                <w:lang w:eastAsia="zh-CN"/>
              </w:rPr>
            </w:pPr>
            <w:r w:rsidRPr="00EA6C07">
              <w:rPr>
                <w:rFonts w:ascii="Arial" w:hAnsi="Arial" w:cs="Arial"/>
                <w:sz w:val="20"/>
                <w:szCs w:val="20"/>
                <w:lang w:eastAsia="zh-CN"/>
              </w:rPr>
              <w:t>41.</w:t>
            </w:r>
          </w:p>
        </w:tc>
        <w:tc>
          <w:tcPr>
            <w:tcW w:w="3300" w:type="dxa"/>
            <w:tcBorders>
              <w:top w:val="nil"/>
              <w:left w:val="nil"/>
              <w:bottom w:val="single" w:sz="8" w:space="0" w:color="auto"/>
              <w:right w:val="single" w:sz="8" w:space="0" w:color="auto"/>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SUPER PRIMA d.o.o.                                          Zagreb, Radnička cesta 211</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235.602,57</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sz w:val="20"/>
                <w:szCs w:val="20"/>
                <w:lang w:eastAsia="zh-CN"/>
              </w:rPr>
            </w:pPr>
            <w:r w:rsidRPr="00EA6C07">
              <w:rPr>
                <w:rFonts w:ascii="Arial" w:hAnsi="Arial" w:cs="Arial"/>
                <w:sz w:val="20"/>
                <w:szCs w:val="20"/>
                <w:lang w:eastAsia="zh-CN"/>
              </w:rPr>
              <w:t>235.602,57</w:t>
            </w:r>
          </w:p>
        </w:tc>
      </w:tr>
      <w:tr w:rsidR="00EA6C07" w:rsidRPr="00EA6C07" w:rsidTr="00EA6C07">
        <w:trPr>
          <w:trHeight w:val="270"/>
        </w:trPr>
        <w:tc>
          <w:tcPr>
            <w:tcW w:w="462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EA6C07" w:rsidRPr="00EA6C07" w:rsidRDefault="00EA6C07" w:rsidP="00EA6C07">
            <w:pPr>
              <w:rPr>
                <w:rFonts w:ascii="Arial" w:hAnsi="Arial" w:cs="Arial"/>
                <w:sz w:val="20"/>
                <w:szCs w:val="20"/>
                <w:lang w:eastAsia="zh-CN"/>
              </w:rPr>
            </w:pPr>
            <w:r w:rsidRPr="00EA6C07">
              <w:rPr>
                <w:rFonts w:ascii="Arial" w:hAnsi="Arial" w:cs="Arial"/>
                <w:sz w:val="20"/>
                <w:szCs w:val="20"/>
                <w:lang w:eastAsia="zh-CN"/>
              </w:rPr>
              <w:t>UKUPNO</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b/>
                <w:bCs/>
                <w:sz w:val="20"/>
                <w:szCs w:val="20"/>
                <w:lang w:eastAsia="zh-CN"/>
              </w:rPr>
            </w:pPr>
            <w:r w:rsidRPr="00EA6C07">
              <w:rPr>
                <w:rFonts w:ascii="Arial" w:hAnsi="Arial" w:cs="Arial"/>
                <w:b/>
                <w:bCs/>
                <w:sz w:val="20"/>
                <w:szCs w:val="20"/>
                <w:lang w:eastAsia="zh-CN"/>
              </w:rPr>
              <w:t>27.523.126,44</w:t>
            </w:r>
          </w:p>
        </w:tc>
        <w:tc>
          <w:tcPr>
            <w:tcW w:w="142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b/>
                <w:bCs/>
                <w:sz w:val="20"/>
                <w:szCs w:val="20"/>
                <w:lang w:eastAsia="zh-CN"/>
              </w:rPr>
            </w:pPr>
            <w:r w:rsidRPr="00EA6C07">
              <w:rPr>
                <w:rFonts w:ascii="Arial" w:hAnsi="Arial" w:cs="Arial"/>
                <w:b/>
                <w:bCs/>
                <w:sz w:val="20"/>
                <w:szCs w:val="20"/>
                <w:lang w:eastAsia="zh-CN"/>
              </w:rPr>
              <w:t>0,00</w:t>
            </w:r>
          </w:p>
        </w:tc>
        <w:tc>
          <w:tcPr>
            <w:tcW w:w="1340" w:type="dxa"/>
            <w:tcBorders>
              <w:top w:val="nil"/>
              <w:left w:val="nil"/>
              <w:bottom w:val="single" w:sz="8" w:space="0" w:color="auto"/>
              <w:right w:val="single" w:sz="8" w:space="0" w:color="auto"/>
            </w:tcBorders>
            <w:shd w:val="clear" w:color="auto" w:fill="auto"/>
            <w:noWrap/>
            <w:vAlign w:val="bottom"/>
            <w:hideMark/>
          </w:tcPr>
          <w:p w:rsidR="00EA6C07" w:rsidRPr="00EA6C07" w:rsidRDefault="00EA6C07" w:rsidP="00EA6C07">
            <w:pPr>
              <w:jc w:val="right"/>
              <w:rPr>
                <w:rFonts w:ascii="Arial" w:hAnsi="Arial" w:cs="Arial"/>
                <w:b/>
                <w:bCs/>
                <w:sz w:val="20"/>
                <w:szCs w:val="20"/>
                <w:lang w:eastAsia="zh-CN"/>
              </w:rPr>
            </w:pPr>
            <w:r w:rsidRPr="00EA6C07">
              <w:rPr>
                <w:rFonts w:ascii="Arial" w:hAnsi="Arial" w:cs="Arial"/>
                <w:b/>
                <w:bCs/>
                <w:sz w:val="20"/>
                <w:szCs w:val="20"/>
                <w:lang w:eastAsia="zh-CN"/>
              </w:rPr>
              <w:t>27.523.126,44</w:t>
            </w:r>
          </w:p>
        </w:tc>
      </w:tr>
    </w:tbl>
    <w:p w:rsidR="00097801" w:rsidRPr="00F87D1C" w:rsidRDefault="00097801" w:rsidP="00097801"/>
    <w:p w:rsidR="00097801" w:rsidRPr="00F87D1C" w:rsidRDefault="00097801" w:rsidP="00097801"/>
    <w:p w:rsidR="009E668C" w:rsidRPr="00F87D1C" w:rsidRDefault="009E668C" w:rsidP="00E04B22"/>
    <w:p w:rsidR="0097680B" w:rsidRPr="00F87D1C" w:rsidRDefault="0097680B" w:rsidP="0097680B">
      <w:r w:rsidRPr="00F87D1C">
        <w:tab/>
      </w:r>
      <w:r w:rsidRPr="00F87D1C">
        <w:tab/>
      </w:r>
      <w:r w:rsidRPr="00F87D1C">
        <w:tab/>
      </w:r>
      <w:r w:rsidRPr="00F87D1C">
        <w:tab/>
      </w:r>
      <w:r w:rsidRPr="00F87D1C">
        <w:tab/>
      </w:r>
      <w:r w:rsidRPr="00F87D1C">
        <w:tab/>
      </w:r>
      <w:r w:rsidRPr="00F87D1C">
        <w:tab/>
      </w:r>
      <w:r w:rsidRPr="00F87D1C">
        <w:tab/>
        <w:t xml:space="preserve">          </w:t>
      </w:r>
      <w:r w:rsidR="00975FCF">
        <w:t xml:space="preserve">  </w:t>
      </w:r>
      <w:r w:rsidRPr="00F87D1C">
        <w:t>Stečajni upravitelj</w:t>
      </w:r>
    </w:p>
    <w:p w:rsidR="0097680B" w:rsidRPr="00F87D1C" w:rsidRDefault="00975FCF" w:rsidP="0008482E">
      <w:pPr>
        <w:ind w:right="120"/>
        <w:jc w:val="right"/>
      </w:pPr>
      <w:r>
        <w:t>Boris Hmelina</w:t>
      </w:r>
      <w:r w:rsidR="0097680B" w:rsidRPr="00F87D1C">
        <w:t xml:space="preserve">, </w:t>
      </w:r>
      <w:proofErr w:type="spellStart"/>
      <w:r w:rsidR="0097680B" w:rsidRPr="00F87D1C">
        <w:t>dipl</w:t>
      </w:r>
      <w:proofErr w:type="spellEnd"/>
      <w:r w:rsidR="0097680B" w:rsidRPr="00F87D1C">
        <w:t xml:space="preserve">.  </w:t>
      </w:r>
      <w:proofErr w:type="spellStart"/>
      <w:r w:rsidR="0097680B" w:rsidRPr="00F87D1C">
        <w:t>oec</w:t>
      </w:r>
      <w:proofErr w:type="spellEnd"/>
    </w:p>
    <w:p w:rsidR="00E04B22" w:rsidRPr="00F87D1C" w:rsidRDefault="00E04B22" w:rsidP="00E04B22"/>
    <w:p w:rsidR="00E04B22" w:rsidRPr="00F87D1C" w:rsidRDefault="00E04B22" w:rsidP="00E04B22"/>
    <w:p w:rsidR="00E04B22" w:rsidRPr="00F87D1C" w:rsidRDefault="00E04B22" w:rsidP="00E04B22"/>
    <w:sectPr w:rsidR="00E04B22" w:rsidRPr="00F87D1C" w:rsidSect="009D11E4">
      <w:pgSz w:w="11906" w:h="16838"/>
      <w:pgMar w:top="1440" w:right="1133"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1DB4"/>
    <w:multiLevelType w:val="hybridMultilevel"/>
    <w:tmpl w:val="FA646F22"/>
    <w:lvl w:ilvl="0" w:tplc="B0682FF4">
      <w:numFmt w:val="bullet"/>
      <w:lvlText w:val="-"/>
      <w:lvlJc w:val="left"/>
      <w:pPr>
        <w:tabs>
          <w:tab w:val="num" w:pos="1080"/>
        </w:tabs>
        <w:ind w:left="1080" w:hanging="360"/>
      </w:pPr>
      <w:rPr>
        <w:rFonts w:ascii="Arial" w:eastAsia="Times New Roman" w:hAnsi="Arial" w:cs="Arial"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
    <w:nsid w:val="1CCC6A35"/>
    <w:multiLevelType w:val="hybridMultilevel"/>
    <w:tmpl w:val="67664534"/>
    <w:lvl w:ilvl="0" w:tplc="F1B8DB8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20691585"/>
    <w:multiLevelType w:val="hybridMultilevel"/>
    <w:tmpl w:val="779649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163323"/>
    <w:multiLevelType w:val="hybridMultilevel"/>
    <w:tmpl w:val="66D8C9E0"/>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88D361F"/>
    <w:multiLevelType w:val="hybridMultilevel"/>
    <w:tmpl w:val="C4AEC0C0"/>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67872EE"/>
    <w:multiLevelType w:val="multilevel"/>
    <w:tmpl w:val="FBA6AF66"/>
    <w:lvl w:ilvl="0">
      <w:start w:val="2"/>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56FF4D8E"/>
    <w:multiLevelType w:val="hybridMultilevel"/>
    <w:tmpl w:val="AE26964E"/>
    <w:lvl w:ilvl="0" w:tplc="3E607B8C">
      <w:numFmt w:val="bullet"/>
      <w:lvlText w:val="-"/>
      <w:lvlJc w:val="left"/>
      <w:pPr>
        <w:tabs>
          <w:tab w:val="num" w:pos="1068"/>
        </w:tabs>
        <w:ind w:left="1068" w:hanging="360"/>
      </w:pPr>
      <w:rPr>
        <w:rFonts w:ascii="Times New Roman" w:eastAsia="Times New Roman" w:hAnsi="Times New Roman" w:cs="Times New Roman" w:hint="default"/>
      </w:rPr>
    </w:lvl>
    <w:lvl w:ilvl="1" w:tplc="F1B8DB84">
      <w:numFmt w:val="bullet"/>
      <w:lvlText w:val="-"/>
      <w:lvlJc w:val="left"/>
      <w:pPr>
        <w:tabs>
          <w:tab w:val="num" w:pos="1788"/>
        </w:tabs>
        <w:ind w:left="1788" w:hanging="360"/>
      </w:pPr>
      <w:rPr>
        <w:rFonts w:ascii="Times New Roman" w:eastAsia="Times New Roman" w:hAnsi="Times New Roman" w:cs="Times New Roman" w:hint="default"/>
      </w:rPr>
    </w:lvl>
    <w:lvl w:ilvl="2" w:tplc="041A0005" w:tentative="1">
      <w:start w:val="1"/>
      <w:numFmt w:val="bullet"/>
      <w:lvlText w:val=""/>
      <w:lvlJc w:val="left"/>
      <w:pPr>
        <w:tabs>
          <w:tab w:val="num" w:pos="2508"/>
        </w:tabs>
        <w:ind w:left="2508" w:hanging="360"/>
      </w:pPr>
      <w:rPr>
        <w:rFonts w:ascii="Wingdings" w:hAnsi="Wingdings" w:hint="default"/>
      </w:rPr>
    </w:lvl>
    <w:lvl w:ilvl="3" w:tplc="041A0001" w:tentative="1">
      <w:start w:val="1"/>
      <w:numFmt w:val="bullet"/>
      <w:lvlText w:val=""/>
      <w:lvlJc w:val="left"/>
      <w:pPr>
        <w:tabs>
          <w:tab w:val="num" w:pos="3228"/>
        </w:tabs>
        <w:ind w:left="3228" w:hanging="360"/>
      </w:pPr>
      <w:rPr>
        <w:rFonts w:ascii="Symbol" w:hAnsi="Symbol" w:hint="default"/>
      </w:rPr>
    </w:lvl>
    <w:lvl w:ilvl="4" w:tplc="041A0003" w:tentative="1">
      <w:start w:val="1"/>
      <w:numFmt w:val="bullet"/>
      <w:lvlText w:val="o"/>
      <w:lvlJc w:val="left"/>
      <w:pPr>
        <w:tabs>
          <w:tab w:val="num" w:pos="3948"/>
        </w:tabs>
        <w:ind w:left="3948" w:hanging="360"/>
      </w:pPr>
      <w:rPr>
        <w:rFonts w:ascii="Courier New" w:hAnsi="Courier New" w:hint="default"/>
      </w:rPr>
    </w:lvl>
    <w:lvl w:ilvl="5" w:tplc="041A0005" w:tentative="1">
      <w:start w:val="1"/>
      <w:numFmt w:val="bullet"/>
      <w:lvlText w:val=""/>
      <w:lvlJc w:val="left"/>
      <w:pPr>
        <w:tabs>
          <w:tab w:val="num" w:pos="4668"/>
        </w:tabs>
        <w:ind w:left="4668" w:hanging="360"/>
      </w:pPr>
      <w:rPr>
        <w:rFonts w:ascii="Wingdings" w:hAnsi="Wingdings" w:hint="default"/>
      </w:rPr>
    </w:lvl>
    <w:lvl w:ilvl="6" w:tplc="041A0001" w:tentative="1">
      <w:start w:val="1"/>
      <w:numFmt w:val="bullet"/>
      <w:lvlText w:val=""/>
      <w:lvlJc w:val="left"/>
      <w:pPr>
        <w:tabs>
          <w:tab w:val="num" w:pos="5388"/>
        </w:tabs>
        <w:ind w:left="5388" w:hanging="360"/>
      </w:pPr>
      <w:rPr>
        <w:rFonts w:ascii="Symbol" w:hAnsi="Symbol" w:hint="default"/>
      </w:rPr>
    </w:lvl>
    <w:lvl w:ilvl="7" w:tplc="041A0003" w:tentative="1">
      <w:start w:val="1"/>
      <w:numFmt w:val="bullet"/>
      <w:lvlText w:val="o"/>
      <w:lvlJc w:val="left"/>
      <w:pPr>
        <w:tabs>
          <w:tab w:val="num" w:pos="6108"/>
        </w:tabs>
        <w:ind w:left="6108" w:hanging="360"/>
      </w:pPr>
      <w:rPr>
        <w:rFonts w:ascii="Courier New" w:hAnsi="Courier New" w:hint="default"/>
      </w:rPr>
    </w:lvl>
    <w:lvl w:ilvl="8" w:tplc="041A0005" w:tentative="1">
      <w:start w:val="1"/>
      <w:numFmt w:val="bullet"/>
      <w:lvlText w:val=""/>
      <w:lvlJc w:val="left"/>
      <w:pPr>
        <w:tabs>
          <w:tab w:val="num" w:pos="6828"/>
        </w:tabs>
        <w:ind w:left="6828" w:hanging="360"/>
      </w:pPr>
      <w:rPr>
        <w:rFonts w:ascii="Wingdings" w:hAnsi="Wingdings" w:hint="default"/>
      </w:rPr>
    </w:lvl>
  </w:abstractNum>
  <w:abstractNum w:abstractNumId="7">
    <w:nsid w:val="63D64FAE"/>
    <w:multiLevelType w:val="hybridMultilevel"/>
    <w:tmpl w:val="559A6AFE"/>
    <w:lvl w:ilvl="0" w:tplc="041A0001">
      <w:start w:val="1"/>
      <w:numFmt w:val="bullet"/>
      <w:lvlText w:val=""/>
      <w:lvlJc w:val="left"/>
      <w:pPr>
        <w:tabs>
          <w:tab w:val="num" w:pos="1260"/>
        </w:tabs>
        <w:ind w:left="1260" w:hanging="360"/>
      </w:pPr>
      <w:rPr>
        <w:rFonts w:ascii="Symbol" w:hAnsi="Symbol" w:hint="default"/>
      </w:rPr>
    </w:lvl>
    <w:lvl w:ilvl="1" w:tplc="0C46578C">
      <w:numFmt w:val="bullet"/>
      <w:lvlText w:val="-"/>
      <w:lvlJc w:val="left"/>
      <w:pPr>
        <w:tabs>
          <w:tab w:val="num" w:pos="1980"/>
        </w:tabs>
        <w:ind w:left="1980" w:hanging="360"/>
      </w:pPr>
      <w:rPr>
        <w:rFonts w:ascii="Times New Roman" w:eastAsia="Times New Roman" w:hAnsi="Times New Roman" w:cs="Times New Roman" w:hint="default"/>
      </w:rPr>
    </w:lvl>
    <w:lvl w:ilvl="2" w:tplc="041A0005" w:tentative="1">
      <w:start w:val="1"/>
      <w:numFmt w:val="bullet"/>
      <w:lvlText w:val=""/>
      <w:lvlJc w:val="left"/>
      <w:pPr>
        <w:tabs>
          <w:tab w:val="num" w:pos="2700"/>
        </w:tabs>
        <w:ind w:left="2700" w:hanging="360"/>
      </w:pPr>
      <w:rPr>
        <w:rFonts w:ascii="Wingdings" w:hAnsi="Wingdings" w:hint="default"/>
      </w:rPr>
    </w:lvl>
    <w:lvl w:ilvl="3" w:tplc="041A0001" w:tentative="1">
      <w:start w:val="1"/>
      <w:numFmt w:val="bullet"/>
      <w:lvlText w:val=""/>
      <w:lvlJc w:val="left"/>
      <w:pPr>
        <w:tabs>
          <w:tab w:val="num" w:pos="3420"/>
        </w:tabs>
        <w:ind w:left="3420" w:hanging="360"/>
      </w:pPr>
      <w:rPr>
        <w:rFonts w:ascii="Symbol" w:hAnsi="Symbol" w:hint="default"/>
      </w:rPr>
    </w:lvl>
    <w:lvl w:ilvl="4" w:tplc="041A0003" w:tentative="1">
      <w:start w:val="1"/>
      <w:numFmt w:val="bullet"/>
      <w:lvlText w:val="o"/>
      <w:lvlJc w:val="left"/>
      <w:pPr>
        <w:tabs>
          <w:tab w:val="num" w:pos="4140"/>
        </w:tabs>
        <w:ind w:left="4140" w:hanging="360"/>
      </w:pPr>
      <w:rPr>
        <w:rFonts w:ascii="Courier New" w:hAnsi="Courier New" w:hint="default"/>
      </w:rPr>
    </w:lvl>
    <w:lvl w:ilvl="5" w:tplc="041A0005" w:tentative="1">
      <w:start w:val="1"/>
      <w:numFmt w:val="bullet"/>
      <w:lvlText w:val=""/>
      <w:lvlJc w:val="left"/>
      <w:pPr>
        <w:tabs>
          <w:tab w:val="num" w:pos="4860"/>
        </w:tabs>
        <w:ind w:left="4860" w:hanging="360"/>
      </w:pPr>
      <w:rPr>
        <w:rFonts w:ascii="Wingdings" w:hAnsi="Wingdings" w:hint="default"/>
      </w:rPr>
    </w:lvl>
    <w:lvl w:ilvl="6" w:tplc="041A0001" w:tentative="1">
      <w:start w:val="1"/>
      <w:numFmt w:val="bullet"/>
      <w:lvlText w:val=""/>
      <w:lvlJc w:val="left"/>
      <w:pPr>
        <w:tabs>
          <w:tab w:val="num" w:pos="5580"/>
        </w:tabs>
        <w:ind w:left="5580" w:hanging="360"/>
      </w:pPr>
      <w:rPr>
        <w:rFonts w:ascii="Symbol" w:hAnsi="Symbol" w:hint="default"/>
      </w:rPr>
    </w:lvl>
    <w:lvl w:ilvl="7" w:tplc="041A0003" w:tentative="1">
      <w:start w:val="1"/>
      <w:numFmt w:val="bullet"/>
      <w:lvlText w:val="o"/>
      <w:lvlJc w:val="left"/>
      <w:pPr>
        <w:tabs>
          <w:tab w:val="num" w:pos="6300"/>
        </w:tabs>
        <w:ind w:left="6300" w:hanging="360"/>
      </w:pPr>
      <w:rPr>
        <w:rFonts w:ascii="Courier New" w:hAnsi="Courier New" w:hint="default"/>
      </w:rPr>
    </w:lvl>
    <w:lvl w:ilvl="8" w:tplc="041A0005" w:tentative="1">
      <w:start w:val="1"/>
      <w:numFmt w:val="bullet"/>
      <w:lvlText w:val=""/>
      <w:lvlJc w:val="left"/>
      <w:pPr>
        <w:tabs>
          <w:tab w:val="num" w:pos="7020"/>
        </w:tabs>
        <w:ind w:left="7020" w:hanging="360"/>
      </w:pPr>
      <w:rPr>
        <w:rFonts w:ascii="Wingdings" w:hAnsi="Wingdings" w:hint="default"/>
      </w:rPr>
    </w:lvl>
  </w:abstractNum>
  <w:abstractNum w:abstractNumId="8">
    <w:nsid w:val="6D262ADC"/>
    <w:multiLevelType w:val="multilevel"/>
    <w:tmpl w:val="89E8FB5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6"/>
  </w:num>
  <w:num w:numId="3">
    <w:abstractNumId w:val="8"/>
  </w:num>
  <w:num w:numId="4">
    <w:abstractNumId w:val="4"/>
  </w:num>
  <w:num w:numId="5">
    <w:abstractNumId w:val="5"/>
  </w:num>
  <w:num w:numId="6">
    <w:abstractNumId w:val="1"/>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16"/>
    <w:rsid w:val="00010186"/>
    <w:rsid w:val="0003177E"/>
    <w:rsid w:val="00080994"/>
    <w:rsid w:val="0008482E"/>
    <w:rsid w:val="00086EB6"/>
    <w:rsid w:val="00097801"/>
    <w:rsid w:val="000A1018"/>
    <w:rsid w:val="000A724E"/>
    <w:rsid w:val="000B74FD"/>
    <w:rsid w:val="000D5062"/>
    <w:rsid w:val="000E27E1"/>
    <w:rsid w:val="00103685"/>
    <w:rsid w:val="001170D4"/>
    <w:rsid w:val="00136E88"/>
    <w:rsid w:val="0014160D"/>
    <w:rsid w:val="00150112"/>
    <w:rsid w:val="0015282F"/>
    <w:rsid w:val="001602A7"/>
    <w:rsid w:val="001700D9"/>
    <w:rsid w:val="00182A49"/>
    <w:rsid w:val="00186BD1"/>
    <w:rsid w:val="00197AAF"/>
    <w:rsid w:val="001A052E"/>
    <w:rsid w:val="001A6670"/>
    <w:rsid w:val="001B1397"/>
    <w:rsid w:val="001B2E34"/>
    <w:rsid w:val="001C4FD6"/>
    <w:rsid w:val="001E0F72"/>
    <w:rsid w:val="001F2B83"/>
    <w:rsid w:val="001F48DA"/>
    <w:rsid w:val="00243AA2"/>
    <w:rsid w:val="00256908"/>
    <w:rsid w:val="00285241"/>
    <w:rsid w:val="002F4E40"/>
    <w:rsid w:val="00300CCD"/>
    <w:rsid w:val="003032D7"/>
    <w:rsid w:val="00324A0D"/>
    <w:rsid w:val="00331264"/>
    <w:rsid w:val="00346DB9"/>
    <w:rsid w:val="00363F79"/>
    <w:rsid w:val="00374EA1"/>
    <w:rsid w:val="00385A21"/>
    <w:rsid w:val="003A450D"/>
    <w:rsid w:val="003F630A"/>
    <w:rsid w:val="004157BF"/>
    <w:rsid w:val="00430341"/>
    <w:rsid w:val="00431BEF"/>
    <w:rsid w:val="004342EA"/>
    <w:rsid w:val="00467150"/>
    <w:rsid w:val="004849BF"/>
    <w:rsid w:val="00493F60"/>
    <w:rsid w:val="004B4C21"/>
    <w:rsid w:val="004C7352"/>
    <w:rsid w:val="004E5CA3"/>
    <w:rsid w:val="00545FCE"/>
    <w:rsid w:val="00552498"/>
    <w:rsid w:val="00553078"/>
    <w:rsid w:val="005711DF"/>
    <w:rsid w:val="005764C0"/>
    <w:rsid w:val="00583221"/>
    <w:rsid w:val="0058761D"/>
    <w:rsid w:val="00595E27"/>
    <w:rsid w:val="005B56A0"/>
    <w:rsid w:val="005B6AAF"/>
    <w:rsid w:val="005B74BB"/>
    <w:rsid w:val="005F011A"/>
    <w:rsid w:val="005F0FAB"/>
    <w:rsid w:val="005F1DED"/>
    <w:rsid w:val="00692192"/>
    <w:rsid w:val="00697D35"/>
    <w:rsid w:val="006E6D3D"/>
    <w:rsid w:val="00704C81"/>
    <w:rsid w:val="00713DBA"/>
    <w:rsid w:val="007302EE"/>
    <w:rsid w:val="007438A6"/>
    <w:rsid w:val="00764AE7"/>
    <w:rsid w:val="00775A3F"/>
    <w:rsid w:val="0078027D"/>
    <w:rsid w:val="007C282E"/>
    <w:rsid w:val="007F1A16"/>
    <w:rsid w:val="008174E2"/>
    <w:rsid w:val="00844571"/>
    <w:rsid w:val="00846361"/>
    <w:rsid w:val="008568F9"/>
    <w:rsid w:val="00867D47"/>
    <w:rsid w:val="00870E20"/>
    <w:rsid w:val="00895782"/>
    <w:rsid w:val="008B242A"/>
    <w:rsid w:val="008C52DF"/>
    <w:rsid w:val="008C6EB9"/>
    <w:rsid w:val="00911398"/>
    <w:rsid w:val="0093534E"/>
    <w:rsid w:val="00960F35"/>
    <w:rsid w:val="00975FCF"/>
    <w:rsid w:val="0097680B"/>
    <w:rsid w:val="009904CF"/>
    <w:rsid w:val="009B13E5"/>
    <w:rsid w:val="009D11E4"/>
    <w:rsid w:val="009D5AA9"/>
    <w:rsid w:val="009E668C"/>
    <w:rsid w:val="00A00D60"/>
    <w:rsid w:val="00A113A2"/>
    <w:rsid w:val="00A37757"/>
    <w:rsid w:val="00A42BFF"/>
    <w:rsid w:val="00A46F0A"/>
    <w:rsid w:val="00AA13FD"/>
    <w:rsid w:val="00AA201A"/>
    <w:rsid w:val="00AC3AC5"/>
    <w:rsid w:val="00AD4531"/>
    <w:rsid w:val="00AD7BFD"/>
    <w:rsid w:val="00AE3CC0"/>
    <w:rsid w:val="00B01FAD"/>
    <w:rsid w:val="00B36C7A"/>
    <w:rsid w:val="00B452F2"/>
    <w:rsid w:val="00B82851"/>
    <w:rsid w:val="00BA177B"/>
    <w:rsid w:val="00BB2EDE"/>
    <w:rsid w:val="00BD4C43"/>
    <w:rsid w:val="00BE14A1"/>
    <w:rsid w:val="00C1029D"/>
    <w:rsid w:val="00C20CE8"/>
    <w:rsid w:val="00C228DA"/>
    <w:rsid w:val="00C24082"/>
    <w:rsid w:val="00C52A9A"/>
    <w:rsid w:val="00C62DC3"/>
    <w:rsid w:val="00D04B23"/>
    <w:rsid w:val="00D27F21"/>
    <w:rsid w:val="00D4713F"/>
    <w:rsid w:val="00D621D3"/>
    <w:rsid w:val="00D73529"/>
    <w:rsid w:val="00D90D21"/>
    <w:rsid w:val="00DB2744"/>
    <w:rsid w:val="00DD1DC7"/>
    <w:rsid w:val="00DD658A"/>
    <w:rsid w:val="00DE62E7"/>
    <w:rsid w:val="00E04B22"/>
    <w:rsid w:val="00E169E6"/>
    <w:rsid w:val="00E238CD"/>
    <w:rsid w:val="00E324EE"/>
    <w:rsid w:val="00E4441A"/>
    <w:rsid w:val="00E525FD"/>
    <w:rsid w:val="00E726D6"/>
    <w:rsid w:val="00E8348F"/>
    <w:rsid w:val="00E96524"/>
    <w:rsid w:val="00EA44F6"/>
    <w:rsid w:val="00EA6C07"/>
    <w:rsid w:val="00F03495"/>
    <w:rsid w:val="00F32784"/>
    <w:rsid w:val="00F35E89"/>
    <w:rsid w:val="00F45D6D"/>
    <w:rsid w:val="00F51875"/>
    <w:rsid w:val="00F577D9"/>
    <w:rsid w:val="00F70C0B"/>
    <w:rsid w:val="00F85D4D"/>
    <w:rsid w:val="00F87877"/>
    <w:rsid w:val="00F87D1C"/>
    <w:rsid w:val="00F96B53"/>
    <w:rsid w:val="00FB0D56"/>
    <w:rsid w:val="00FB7C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A16"/>
    <w:rPr>
      <w:sz w:val="24"/>
      <w:szCs w:val="24"/>
    </w:rPr>
  </w:style>
  <w:style w:type="paragraph" w:styleId="Naslov1">
    <w:name w:val="heading 1"/>
    <w:basedOn w:val="Normal"/>
    <w:next w:val="Normal"/>
    <w:qFormat/>
    <w:rsid w:val="007F1A16"/>
    <w:pPr>
      <w:keepNext/>
      <w:jc w:val="center"/>
      <w:outlineLvl w:val="0"/>
    </w:pPr>
    <w:rPr>
      <w:rFonts w:ascii="Arial" w:hAnsi="Arial" w:cs="Arial"/>
      <w:b/>
      <w:bCs/>
    </w:rPr>
  </w:style>
  <w:style w:type="paragraph" w:styleId="Naslov3">
    <w:name w:val="heading 3"/>
    <w:basedOn w:val="Normal"/>
    <w:next w:val="Normal"/>
    <w:link w:val="Naslov3Char"/>
    <w:semiHidden/>
    <w:unhideWhenUsed/>
    <w:qFormat/>
    <w:rsid w:val="0003177E"/>
    <w:pPr>
      <w:keepNext/>
      <w:spacing w:before="240" w:after="60"/>
      <w:outlineLvl w:val="2"/>
    </w:pPr>
    <w:rPr>
      <w:rFonts w:ascii="Cambria" w:eastAsia="SimSun" w:hAnsi="Cambria"/>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Naslov">
    <w:name w:val="Title"/>
    <w:basedOn w:val="Normal"/>
    <w:link w:val="NaslovChar"/>
    <w:qFormat/>
    <w:rsid w:val="00C228DA"/>
    <w:pPr>
      <w:jc w:val="center"/>
    </w:pPr>
    <w:rPr>
      <w:rFonts w:ascii="Arial" w:hAnsi="Arial" w:cs="Arial"/>
      <w:b/>
      <w:bCs/>
    </w:rPr>
  </w:style>
  <w:style w:type="paragraph" w:styleId="Tijeloteksta-uvlaka2">
    <w:name w:val="Body Text Indent 2"/>
    <w:aliases w:val="  uvlaka 2"/>
    <w:basedOn w:val="Normal"/>
    <w:rsid w:val="00C228DA"/>
    <w:pPr>
      <w:ind w:firstLine="360"/>
    </w:pPr>
    <w:rPr>
      <w:rFonts w:ascii="Arial" w:hAnsi="Arial" w:cs="Arial"/>
    </w:rPr>
  </w:style>
  <w:style w:type="paragraph" w:styleId="Tijeloteksta-uvlaka3">
    <w:name w:val="Body Text Indent 3"/>
    <w:aliases w:val=" uvlaka 3"/>
    <w:basedOn w:val="Normal"/>
    <w:rsid w:val="00C228DA"/>
    <w:pPr>
      <w:ind w:firstLine="708"/>
    </w:pPr>
    <w:rPr>
      <w:rFonts w:ascii="Arial" w:hAnsi="Arial" w:cs="Arial"/>
    </w:rPr>
  </w:style>
  <w:style w:type="paragraph" w:styleId="Tijeloteksta2">
    <w:name w:val="Body Text 2"/>
    <w:basedOn w:val="Normal"/>
    <w:rsid w:val="00010186"/>
    <w:pPr>
      <w:spacing w:after="120" w:line="480" w:lineRule="auto"/>
    </w:pPr>
  </w:style>
  <w:style w:type="paragraph" w:styleId="Uvuenotijeloteksta">
    <w:name w:val="Body Text Indent"/>
    <w:basedOn w:val="Normal"/>
    <w:rsid w:val="00385A21"/>
    <w:pPr>
      <w:spacing w:after="120"/>
      <w:ind w:left="283"/>
    </w:pPr>
  </w:style>
  <w:style w:type="paragraph" w:styleId="Tijeloteksta">
    <w:name w:val="Body Text"/>
    <w:basedOn w:val="Normal"/>
    <w:link w:val="TijelotekstaChar"/>
    <w:rsid w:val="009D11E4"/>
    <w:pPr>
      <w:spacing w:after="120"/>
    </w:pPr>
  </w:style>
  <w:style w:type="character" w:customStyle="1" w:styleId="TijelotekstaChar">
    <w:name w:val="Tijelo teksta Char"/>
    <w:link w:val="Tijeloteksta"/>
    <w:rsid w:val="009D11E4"/>
    <w:rPr>
      <w:sz w:val="24"/>
      <w:szCs w:val="24"/>
      <w:lang w:val="hr-HR" w:eastAsia="hr-HR"/>
    </w:rPr>
  </w:style>
  <w:style w:type="table" w:styleId="Reetkatablice">
    <w:name w:val="Table Grid"/>
    <w:basedOn w:val="Obinatablica"/>
    <w:rsid w:val="009D1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rsid w:val="009B13E5"/>
    <w:rPr>
      <w:rFonts w:ascii="Tahoma" w:hAnsi="Tahoma"/>
      <w:sz w:val="16"/>
      <w:szCs w:val="16"/>
    </w:rPr>
  </w:style>
  <w:style w:type="character" w:customStyle="1" w:styleId="TekstbaloniaChar">
    <w:name w:val="Tekst balončića Char"/>
    <w:link w:val="Tekstbalonia"/>
    <w:rsid w:val="009B13E5"/>
    <w:rPr>
      <w:rFonts w:ascii="Tahoma" w:hAnsi="Tahoma" w:cs="Tahoma"/>
      <w:sz w:val="16"/>
      <w:szCs w:val="16"/>
      <w:lang w:val="hr-HR" w:eastAsia="hr-HR"/>
    </w:rPr>
  </w:style>
  <w:style w:type="character" w:customStyle="1" w:styleId="NaslovChar">
    <w:name w:val="Naslov Char"/>
    <w:basedOn w:val="Zadanifontodlomka"/>
    <w:link w:val="Naslov"/>
    <w:rsid w:val="0008482E"/>
    <w:rPr>
      <w:rFonts w:ascii="Arial" w:hAnsi="Arial" w:cs="Arial"/>
      <w:b/>
      <w:bCs/>
      <w:sz w:val="24"/>
      <w:szCs w:val="24"/>
      <w:lang w:eastAsia="hr-HR"/>
    </w:rPr>
  </w:style>
  <w:style w:type="character" w:customStyle="1" w:styleId="Naslov3Char">
    <w:name w:val="Naslov 3 Char"/>
    <w:basedOn w:val="Zadanifontodlomka"/>
    <w:link w:val="Naslov3"/>
    <w:semiHidden/>
    <w:rsid w:val="0003177E"/>
    <w:rPr>
      <w:rFonts w:ascii="Cambria" w:eastAsia="SimSun" w:hAnsi="Cambria" w:cs="Times New Roman"/>
      <w:b/>
      <w:bCs/>
      <w:sz w:val="26"/>
      <w:szCs w:val="26"/>
      <w:lang w:eastAsia="hr-HR"/>
    </w:rPr>
  </w:style>
  <w:style w:type="character" w:customStyle="1" w:styleId="tabletitle2">
    <w:name w:val="table_title2"/>
    <w:basedOn w:val="Zadanifontodlomka"/>
    <w:rsid w:val="0003177E"/>
  </w:style>
  <w:style w:type="character" w:customStyle="1" w:styleId="tabletextfield">
    <w:name w:val="table_text_field"/>
    <w:basedOn w:val="Zadanifontodlomka"/>
    <w:rsid w:val="000317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A16"/>
    <w:rPr>
      <w:sz w:val="24"/>
      <w:szCs w:val="24"/>
    </w:rPr>
  </w:style>
  <w:style w:type="paragraph" w:styleId="Naslov1">
    <w:name w:val="heading 1"/>
    <w:basedOn w:val="Normal"/>
    <w:next w:val="Normal"/>
    <w:qFormat/>
    <w:rsid w:val="007F1A16"/>
    <w:pPr>
      <w:keepNext/>
      <w:jc w:val="center"/>
      <w:outlineLvl w:val="0"/>
    </w:pPr>
    <w:rPr>
      <w:rFonts w:ascii="Arial" w:hAnsi="Arial" w:cs="Arial"/>
      <w:b/>
      <w:bCs/>
    </w:rPr>
  </w:style>
  <w:style w:type="paragraph" w:styleId="Naslov3">
    <w:name w:val="heading 3"/>
    <w:basedOn w:val="Normal"/>
    <w:next w:val="Normal"/>
    <w:link w:val="Naslov3Char"/>
    <w:semiHidden/>
    <w:unhideWhenUsed/>
    <w:qFormat/>
    <w:rsid w:val="0003177E"/>
    <w:pPr>
      <w:keepNext/>
      <w:spacing w:before="240" w:after="60"/>
      <w:outlineLvl w:val="2"/>
    </w:pPr>
    <w:rPr>
      <w:rFonts w:ascii="Cambria" w:eastAsia="SimSun" w:hAnsi="Cambria"/>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Naslov">
    <w:name w:val="Title"/>
    <w:basedOn w:val="Normal"/>
    <w:link w:val="NaslovChar"/>
    <w:qFormat/>
    <w:rsid w:val="00C228DA"/>
    <w:pPr>
      <w:jc w:val="center"/>
    </w:pPr>
    <w:rPr>
      <w:rFonts w:ascii="Arial" w:hAnsi="Arial" w:cs="Arial"/>
      <w:b/>
      <w:bCs/>
    </w:rPr>
  </w:style>
  <w:style w:type="paragraph" w:styleId="Tijeloteksta-uvlaka2">
    <w:name w:val="Body Text Indent 2"/>
    <w:aliases w:val="  uvlaka 2"/>
    <w:basedOn w:val="Normal"/>
    <w:rsid w:val="00C228DA"/>
    <w:pPr>
      <w:ind w:firstLine="360"/>
    </w:pPr>
    <w:rPr>
      <w:rFonts w:ascii="Arial" w:hAnsi="Arial" w:cs="Arial"/>
    </w:rPr>
  </w:style>
  <w:style w:type="paragraph" w:styleId="Tijeloteksta-uvlaka3">
    <w:name w:val="Body Text Indent 3"/>
    <w:aliases w:val=" uvlaka 3"/>
    <w:basedOn w:val="Normal"/>
    <w:rsid w:val="00C228DA"/>
    <w:pPr>
      <w:ind w:firstLine="708"/>
    </w:pPr>
    <w:rPr>
      <w:rFonts w:ascii="Arial" w:hAnsi="Arial" w:cs="Arial"/>
    </w:rPr>
  </w:style>
  <w:style w:type="paragraph" w:styleId="Tijeloteksta2">
    <w:name w:val="Body Text 2"/>
    <w:basedOn w:val="Normal"/>
    <w:rsid w:val="00010186"/>
    <w:pPr>
      <w:spacing w:after="120" w:line="480" w:lineRule="auto"/>
    </w:pPr>
  </w:style>
  <w:style w:type="paragraph" w:styleId="Uvuenotijeloteksta">
    <w:name w:val="Body Text Indent"/>
    <w:basedOn w:val="Normal"/>
    <w:rsid w:val="00385A21"/>
    <w:pPr>
      <w:spacing w:after="120"/>
      <w:ind w:left="283"/>
    </w:pPr>
  </w:style>
  <w:style w:type="paragraph" w:styleId="Tijeloteksta">
    <w:name w:val="Body Text"/>
    <w:basedOn w:val="Normal"/>
    <w:link w:val="TijelotekstaChar"/>
    <w:rsid w:val="009D11E4"/>
    <w:pPr>
      <w:spacing w:after="120"/>
    </w:pPr>
  </w:style>
  <w:style w:type="character" w:customStyle="1" w:styleId="TijelotekstaChar">
    <w:name w:val="Tijelo teksta Char"/>
    <w:link w:val="Tijeloteksta"/>
    <w:rsid w:val="009D11E4"/>
    <w:rPr>
      <w:sz w:val="24"/>
      <w:szCs w:val="24"/>
      <w:lang w:val="hr-HR" w:eastAsia="hr-HR"/>
    </w:rPr>
  </w:style>
  <w:style w:type="table" w:styleId="Reetkatablice">
    <w:name w:val="Table Grid"/>
    <w:basedOn w:val="Obinatablica"/>
    <w:rsid w:val="009D1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rsid w:val="009B13E5"/>
    <w:rPr>
      <w:rFonts w:ascii="Tahoma" w:hAnsi="Tahoma"/>
      <w:sz w:val="16"/>
      <w:szCs w:val="16"/>
    </w:rPr>
  </w:style>
  <w:style w:type="character" w:customStyle="1" w:styleId="TekstbaloniaChar">
    <w:name w:val="Tekst balončića Char"/>
    <w:link w:val="Tekstbalonia"/>
    <w:rsid w:val="009B13E5"/>
    <w:rPr>
      <w:rFonts w:ascii="Tahoma" w:hAnsi="Tahoma" w:cs="Tahoma"/>
      <w:sz w:val="16"/>
      <w:szCs w:val="16"/>
      <w:lang w:val="hr-HR" w:eastAsia="hr-HR"/>
    </w:rPr>
  </w:style>
  <w:style w:type="character" w:customStyle="1" w:styleId="NaslovChar">
    <w:name w:val="Naslov Char"/>
    <w:basedOn w:val="Zadanifontodlomka"/>
    <w:link w:val="Naslov"/>
    <w:rsid w:val="0008482E"/>
    <w:rPr>
      <w:rFonts w:ascii="Arial" w:hAnsi="Arial" w:cs="Arial"/>
      <w:b/>
      <w:bCs/>
      <w:sz w:val="24"/>
      <w:szCs w:val="24"/>
      <w:lang w:eastAsia="hr-HR"/>
    </w:rPr>
  </w:style>
  <w:style w:type="character" w:customStyle="1" w:styleId="Naslov3Char">
    <w:name w:val="Naslov 3 Char"/>
    <w:basedOn w:val="Zadanifontodlomka"/>
    <w:link w:val="Naslov3"/>
    <w:semiHidden/>
    <w:rsid w:val="0003177E"/>
    <w:rPr>
      <w:rFonts w:ascii="Cambria" w:eastAsia="SimSun" w:hAnsi="Cambria" w:cs="Times New Roman"/>
      <w:b/>
      <w:bCs/>
      <w:sz w:val="26"/>
      <w:szCs w:val="26"/>
      <w:lang w:eastAsia="hr-HR"/>
    </w:rPr>
  </w:style>
  <w:style w:type="character" w:customStyle="1" w:styleId="tabletitle2">
    <w:name w:val="table_title2"/>
    <w:basedOn w:val="Zadanifontodlomka"/>
    <w:rsid w:val="0003177E"/>
  </w:style>
  <w:style w:type="character" w:customStyle="1" w:styleId="tabletextfield">
    <w:name w:val="table_text_field"/>
    <w:basedOn w:val="Zadanifontodlomka"/>
    <w:rsid w:val="00031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4512">
      <w:bodyDiv w:val="1"/>
      <w:marLeft w:val="0"/>
      <w:marRight w:val="0"/>
      <w:marTop w:val="0"/>
      <w:marBottom w:val="0"/>
      <w:divBdr>
        <w:top w:val="none" w:sz="0" w:space="0" w:color="auto"/>
        <w:left w:val="none" w:sz="0" w:space="0" w:color="auto"/>
        <w:bottom w:val="none" w:sz="0" w:space="0" w:color="auto"/>
        <w:right w:val="none" w:sz="0" w:space="0" w:color="auto"/>
      </w:divBdr>
    </w:div>
    <w:div w:id="75827856">
      <w:bodyDiv w:val="1"/>
      <w:marLeft w:val="0"/>
      <w:marRight w:val="0"/>
      <w:marTop w:val="0"/>
      <w:marBottom w:val="0"/>
      <w:divBdr>
        <w:top w:val="none" w:sz="0" w:space="0" w:color="auto"/>
        <w:left w:val="none" w:sz="0" w:space="0" w:color="auto"/>
        <w:bottom w:val="none" w:sz="0" w:space="0" w:color="auto"/>
        <w:right w:val="none" w:sz="0" w:space="0" w:color="auto"/>
      </w:divBdr>
    </w:div>
    <w:div w:id="278072593">
      <w:bodyDiv w:val="1"/>
      <w:marLeft w:val="0"/>
      <w:marRight w:val="0"/>
      <w:marTop w:val="0"/>
      <w:marBottom w:val="0"/>
      <w:divBdr>
        <w:top w:val="none" w:sz="0" w:space="0" w:color="auto"/>
        <w:left w:val="none" w:sz="0" w:space="0" w:color="auto"/>
        <w:bottom w:val="none" w:sz="0" w:space="0" w:color="auto"/>
        <w:right w:val="none" w:sz="0" w:space="0" w:color="auto"/>
      </w:divBdr>
    </w:div>
    <w:div w:id="380861452">
      <w:bodyDiv w:val="1"/>
      <w:marLeft w:val="0"/>
      <w:marRight w:val="0"/>
      <w:marTop w:val="0"/>
      <w:marBottom w:val="0"/>
      <w:divBdr>
        <w:top w:val="none" w:sz="0" w:space="0" w:color="auto"/>
        <w:left w:val="none" w:sz="0" w:space="0" w:color="auto"/>
        <w:bottom w:val="none" w:sz="0" w:space="0" w:color="auto"/>
        <w:right w:val="none" w:sz="0" w:space="0" w:color="auto"/>
      </w:divBdr>
    </w:div>
    <w:div w:id="390153245">
      <w:bodyDiv w:val="1"/>
      <w:marLeft w:val="0"/>
      <w:marRight w:val="0"/>
      <w:marTop w:val="0"/>
      <w:marBottom w:val="0"/>
      <w:divBdr>
        <w:top w:val="none" w:sz="0" w:space="0" w:color="auto"/>
        <w:left w:val="none" w:sz="0" w:space="0" w:color="auto"/>
        <w:bottom w:val="none" w:sz="0" w:space="0" w:color="auto"/>
        <w:right w:val="none" w:sz="0" w:space="0" w:color="auto"/>
      </w:divBdr>
    </w:div>
    <w:div w:id="452092507">
      <w:bodyDiv w:val="1"/>
      <w:marLeft w:val="0"/>
      <w:marRight w:val="0"/>
      <w:marTop w:val="0"/>
      <w:marBottom w:val="0"/>
      <w:divBdr>
        <w:top w:val="none" w:sz="0" w:space="0" w:color="auto"/>
        <w:left w:val="none" w:sz="0" w:space="0" w:color="auto"/>
        <w:bottom w:val="none" w:sz="0" w:space="0" w:color="auto"/>
        <w:right w:val="none" w:sz="0" w:space="0" w:color="auto"/>
      </w:divBdr>
    </w:div>
    <w:div w:id="457258293">
      <w:bodyDiv w:val="1"/>
      <w:marLeft w:val="0"/>
      <w:marRight w:val="0"/>
      <w:marTop w:val="0"/>
      <w:marBottom w:val="0"/>
      <w:divBdr>
        <w:top w:val="none" w:sz="0" w:space="0" w:color="auto"/>
        <w:left w:val="none" w:sz="0" w:space="0" w:color="auto"/>
        <w:bottom w:val="none" w:sz="0" w:space="0" w:color="auto"/>
        <w:right w:val="none" w:sz="0" w:space="0" w:color="auto"/>
      </w:divBdr>
    </w:div>
    <w:div w:id="464396387">
      <w:bodyDiv w:val="1"/>
      <w:marLeft w:val="0"/>
      <w:marRight w:val="0"/>
      <w:marTop w:val="0"/>
      <w:marBottom w:val="0"/>
      <w:divBdr>
        <w:top w:val="none" w:sz="0" w:space="0" w:color="auto"/>
        <w:left w:val="none" w:sz="0" w:space="0" w:color="auto"/>
        <w:bottom w:val="none" w:sz="0" w:space="0" w:color="auto"/>
        <w:right w:val="none" w:sz="0" w:space="0" w:color="auto"/>
      </w:divBdr>
    </w:div>
    <w:div w:id="498815940">
      <w:bodyDiv w:val="1"/>
      <w:marLeft w:val="0"/>
      <w:marRight w:val="0"/>
      <w:marTop w:val="0"/>
      <w:marBottom w:val="0"/>
      <w:divBdr>
        <w:top w:val="none" w:sz="0" w:space="0" w:color="auto"/>
        <w:left w:val="none" w:sz="0" w:space="0" w:color="auto"/>
        <w:bottom w:val="none" w:sz="0" w:space="0" w:color="auto"/>
        <w:right w:val="none" w:sz="0" w:space="0" w:color="auto"/>
      </w:divBdr>
    </w:div>
    <w:div w:id="515778782">
      <w:bodyDiv w:val="1"/>
      <w:marLeft w:val="0"/>
      <w:marRight w:val="0"/>
      <w:marTop w:val="0"/>
      <w:marBottom w:val="0"/>
      <w:divBdr>
        <w:top w:val="none" w:sz="0" w:space="0" w:color="auto"/>
        <w:left w:val="none" w:sz="0" w:space="0" w:color="auto"/>
        <w:bottom w:val="none" w:sz="0" w:space="0" w:color="auto"/>
        <w:right w:val="none" w:sz="0" w:space="0" w:color="auto"/>
      </w:divBdr>
    </w:div>
    <w:div w:id="515845636">
      <w:bodyDiv w:val="1"/>
      <w:marLeft w:val="0"/>
      <w:marRight w:val="0"/>
      <w:marTop w:val="0"/>
      <w:marBottom w:val="0"/>
      <w:divBdr>
        <w:top w:val="none" w:sz="0" w:space="0" w:color="auto"/>
        <w:left w:val="none" w:sz="0" w:space="0" w:color="auto"/>
        <w:bottom w:val="none" w:sz="0" w:space="0" w:color="auto"/>
        <w:right w:val="none" w:sz="0" w:space="0" w:color="auto"/>
      </w:divBdr>
    </w:div>
    <w:div w:id="726144599">
      <w:bodyDiv w:val="1"/>
      <w:marLeft w:val="0"/>
      <w:marRight w:val="0"/>
      <w:marTop w:val="0"/>
      <w:marBottom w:val="0"/>
      <w:divBdr>
        <w:top w:val="none" w:sz="0" w:space="0" w:color="auto"/>
        <w:left w:val="none" w:sz="0" w:space="0" w:color="auto"/>
        <w:bottom w:val="none" w:sz="0" w:space="0" w:color="auto"/>
        <w:right w:val="none" w:sz="0" w:space="0" w:color="auto"/>
      </w:divBdr>
    </w:div>
    <w:div w:id="748356411">
      <w:bodyDiv w:val="1"/>
      <w:marLeft w:val="0"/>
      <w:marRight w:val="0"/>
      <w:marTop w:val="0"/>
      <w:marBottom w:val="0"/>
      <w:divBdr>
        <w:top w:val="none" w:sz="0" w:space="0" w:color="auto"/>
        <w:left w:val="none" w:sz="0" w:space="0" w:color="auto"/>
        <w:bottom w:val="none" w:sz="0" w:space="0" w:color="auto"/>
        <w:right w:val="none" w:sz="0" w:space="0" w:color="auto"/>
      </w:divBdr>
    </w:div>
    <w:div w:id="796028752">
      <w:bodyDiv w:val="1"/>
      <w:marLeft w:val="0"/>
      <w:marRight w:val="0"/>
      <w:marTop w:val="0"/>
      <w:marBottom w:val="0"/>
      <w:divBdr>
        <w:top w:val="none" w:sz="0" w:space="0" w:color="auto"/>
        <w:left w:val="none" w:sz="0" w:space="0" w:color="auto"/>
        <w:bottom w:val="none" w:sz="0" w:space="0" w:color="auto"/>
        <w:right w:val="none" w:sz="0" w:space="0" w:color="auto"/>
      </w:divBdr>
    </w:div>
    <w:div w:id="968323765">
      <w:bodyDiv w:val="1"/>
      <w:marLeft w:val="0"/>
      <w:marRight w:val="0"/>
      <w:marTop w:val="0"/>
      <w:marBottom w:val="0"/>
      <w:divBdr>
        <w:top w:val="none" w:sz="0" w:space="0" w:color="auto"/>
        <w:left w:val="none" w:sz="0" w:space="0" w:color="auto"/>
        <w:bottom w:val="none" w:sz="0" w:space="0" w:color="auto"/>
        <w:right w:val="none" w:sz="0" w:space="0" w:color="auto"/>
      </w:divBdr>
    </w:div>
    <w:div w:id="990325239">
      <w:bodyDiv w:val="1"/>
      <w:marLeft w:val="0"/>
      <w:marRight w:val="0"/>
      <w:marTop w:val="0"/>
      <w:marBottom w:val="0"/>
      <w:divBdr>
        <w:top w:val="none" w:sz="0" w:space="0" w:color="auto"/>
        <w:left w:val="none" w:sz="0" w:space="0" w:color="auto"/>
        <w:bottom w:val="none" w:sz="0" w:space="0" w:color="auto"/>
        <w:right w:val="none" w:sz="0" w:space="0" w:color="auto"/>
      </w:divBdr>
    </w:div>
    <w:div w:id="1099519401">
      <w:bodyDiv w:val="1"/>
      <w:marLeft w:val="0"/>
      <w:marRight w:val="0"/>
      <w:marTop w:val="0"/>
      <w:marBottom w:val="0"/>
      <w:divBdr>
        <w:top w:val="none" w:sz="0" w:space="0" w:color="auto"/>
        <w:left w:val="none" w:sz="0" w:space="0" w:color="auto"/>
        <w:bottom w:val="none" w:sz="0" w:space="0" w:color="auto"/>
        <w:right w:val="none" w:sz="0" w:space="0" w:color="auto"/>
      </w:divBdr>
    </w:div>
    <w:div w:id="1197350681">
      <w:bodyDiv w:val="1"/>
      <w:marLeft w:val="0"/>
      <w:marRight w:val="0"/>
      <w:marTop w:val="0"/>
      <w:marBottom w:val="0"/>
      <w:divBdr>
        <w:top w:val="none" w:sz="0" w:space="0" w:color="auto"/>
        <w:left w:val="none" w:sz="0" w:space="0" w:color="auto"/>
        <w:bottom w:val="none" w:sz="0" w:space="0" w:color="auto"/>
        <w:right w:val="none" w:sz="0" w:space="0" w:color="auto"/>
      </w:divBdr>
    </w:div>
    <w:div w:id="1245647841">
      <w:bodyDiv w:val="1"/>
      <w:marLeft w:val="0"/>
      <w:marRight w:val="0"/>
      <w:marTop w:val="0"/>
      <w:marBottom w:val="0"/>
      <w:divBdr>
        <w:top w:val="none" w:sz="0" w:space="0" w:color="auto"/>
        <w:left w:val="none" w:sz="0" w:space="0" w:color="auto"/>
        <w:bottom w:val="none" w:sz="0" w:space="0" w:color="auto"/>
        <w:right w:val="none" w:sz="0" w:space="0" w:color="auto"/>
      </w:divBdr>
    </w:div>
    <w:div w:id="1255360872">
      <w:bodyDiv w:val="1"/>
      <w:marLeft w:val="0"/>
      <w:marRight w:val="0"/>
      <w:marTop w:val="0"/>
      <w:marBottom w:val="0"/>
      <w:divBdr>
        <w:top w:val="none" w:sz="0" w:space="0" w:color="auto"/>
        <w:left w:val="none" w:sz="0" w:space="0" w:color="auto"/>
        <w:bottom w:val="none" w:sz="0" w:space="0" w:color="auto"/>
        <w:right w:val="none" w:sz="0" w:space="0" w:color="auto"/>
      </w:divBdr>
    </w:div>
    <w:div w:id="1270117933">
      <w:bodyDiv w:val="1"/>
      <w:marLeft w:val="0"/>
      <w:marRight w:val="0"/>
      <w:marTop w:val="0"/>
      <w:marBottom w:val="0"/>
      <w:divBdr>
        <w:top w:val="none" w:sz="0" w:space="0" w:color="auto"/>
        <w:left w:val="none" w:sz="0" w:space="0" w:color="auto"/>
        <w:bottom w:val="none" w:sz="0" w:space="0" w:color="auto"/>
        <w:right w:val="none" w:sz="0" w:space="0" w:color="auto"/>
      </w:divBdr>
    </w:div>
    <w:div w:id="1272323744">
      <w:bodyDiv w:val="1"/>
      <w:marLeft w:val="0"/>
      <w:marRight w:val="0"/>
      <w:marTop w:val="0"/>
      <w:marBottom w:val="0"/>
      <w:divBdr>
        <w:top w:val="none" w:sz="0" w:space="0" w:color="auto"/>
        <w:left w:val="none" w:sz="0" w:space="0" w:color="auto"/>
        <w:bottom w:val="none" w:sz="0" w:space="0" w:color="auto"/>
        <w:right w:val="none" w:sz="0" w:space="0" w:color="auto"/>
      </w:divBdr>
    </w:div>
    <w:div w:id="1382091697">
      <w:bodyDiv w:val="1"/>
      <w:marLeft w:val="0"/>
      <w:marRight w:val="0"/>
      <w:marTop w:val="0"/>
      <w:marBottom w:val="0"/>
      <w:divBdr>
        <w:top w:val="none" w:sz="0" w:space="0" w:color="auto"/>
        <w:left w:val="none" w:sz="0" w:space="0" w:color="auto"/>
        <w:bottom w:val="none" w:sz="0" w:space="0" w:color="auto"/>
        <w:right w:val="none" w:sz="0" w:space="0" w:color="auto"/>
      </w:divBdr>
    </w:div>
    <w:div w:id="1383096576">
      <w:bodyDiv w:val="1"/>
      <w:marLeft w:val="0"/>
      <w:marRight w:val="0"/>
      <w:marTop w:val="0"/>
      <w:marBottom w:val="0"/>
      <w:divBdr>
        <w:top w:val="none" w:sz="0" w:space="0" w:color="auto"/>
        <w:left w:val="none" w:sz="0" w:space="0" w:color="auto"/>
        <w:bottom w:val="none" w:sz="0" w:space="0" w:color="auto"/>
        <w:right w:val="none" w:sz="0" w:space="0" w:color="auto"/>
      </w:divBdr>
    </w:div>
    <w:div w:id="1451050089">
      <w:bodyDiv w:val="1"/>
      <w:marLeft w:val="0"/>
      <w:marRight w:val="0"/>
      <w:marTop w:val="0"/>
      <w:marBottom w:val="0"/>
      <w:divBdr>
        <w:top w:val="none" w:sz="0" w:space="0" w:color="auto"/>
        <w:left w:val="none" w:sz="0" w:space="0" w:color="auto"/>
        <w:bottom w:val="none" w:sz="0" w:space="0" w:color="auto"/>
        <w:right w:val="none" w:sz="0" w:space="0" w:color="auto"/>
      </w:divBdr>
    </w:div>
    <w:div w:id="1456949435">
      <w:bodyDiv w:val="1"/>
      <w:marLeft w:val="0"/>
      <w:marRight w:val="0"/>
      <w:marTop w:val="0"/>
      <w:marBottom w:val="0"/>
      <w:divBdr>
        <w:top w:val="none" w:sz="0" w:space="0" w:color="auto"/>
        <w:left w:val="none" w:sz="0" w:space="0" w:color="auto"/>
        <w:bottom w:val="none" w:sz="0" w:space="0" w:color="auto"/>
        <w:right w:val="none" w:sz="0" w:space="0" w:color="auto"/>
      </w:divBdr>
    </w:div>
    <w:div w:id="1458840827">
      <w:bodyDiv w:val="1"/>
      <w:marLeft w:val="0"/>
      <w:marRight w:val="0"/>
      <w:marTop w:val="0"/>
      <w:marBottom w:val="0"/>
      <w:divBdr>
        <w:top w:val="none" w:sz="0" w:space="0" w:color="auto"/>
        <w:left w:val="none" w:sz="0" w:space="0" w:color="auto"/>
        <w:bottom w:val="none" w:sz="0" w:space="0" w:color="auto"/>
        <w:right w:val="none" w:sz="0" w:space="0" w:color="auto"/>
      </w:divBdr>
    </w:div>
    <w:div w:id="1477066097">
      <w:bodyDiv w:val="1"/>
      <w:marLeft w:val="0"/>
      <w:marRight w:val="0"/>
      <w:marTop w:val="0"/>
      <w:marBottom w:val="0"/>
      <w:divBdr>
        <w:top w:val="none" w:sz="0" w:space="0" w:color="auto"/>
        <w:left w:val="none" w:sz="0" w:space="0" w:color="auto"/>
        <w:bottom w:val="none" w:sz="0" w:space="0" w:color="auto"/>
        <w:right w:val="none" w:sz="0" w:space="0" w:color="auto"/>
      </w:divBdr>
    </w:div>
    <w:div w:id="1500197817">
      <w:bodyDiv w:val="1"/>
      <w:marLeft w:val="0"/>
      <w:marRight w:val="0"/>
      <w:marTop w:val="0"/>
      <w:marBottom w:val="0"/>
      <w:divBdr>
        <w:top w:val="none" w:sz="0" w:space="0" w:color="auto"/>
        <w:left w:val="none" w:sz="0" w:space="0" w:color="auto"/>
        <w:bottom w:val="none" w:sz="0" w:space="0" w:color="auto"/>
        <w:right w:val="none" w:sz="0" w:space="0" w:color="auto"/>
      </w:divBdr>
    </w:div>
    <w:div w:id="1668049726">
      <w:bodyDiv w:val="1"/>
      <w:marLeft w:val="0"/>
      <w:marRight w:val="0"/>
      <w:marTop w:val="0"/>
      <w:marBottom w:val="0"/>
      <w:divBdr>
        <w:top w:val="none" w:sz="0" w:space="0" w:color="auto"/>
        <w:left w:val="none" w:sz="0" w:space="0" w:color="auto"/>
        <w:bottom w:val="none" w:sz="0" w:space="0" w:color="auto"/>
        <w:right w:val="none" w:sz="0" w:space="0" w:color="auto"/>
      </w:divBdr>
    </w:div>
    <w:div w:id="1704095590">
      <w:bodyDiv w:val="1"/>
      <w:marLeft w:val="0"/>
      <w:marRight w:val="0"/>
      <w:marTop w:val="0"/>
      <w:marBottom w:val="0"/>
      <w:divBdr>
        <w:top w:val="none" w:sz="0" w:space="0" w:color="auto"/>
        <w:left w:val="none" w:sz="0" w:space="0" w:color="auto"/>
        <w:bottom w:val="none" w:sz="0" w:space="0" w:color="auto"/>
        <w:right w:val="none" w:sz="0" w:space="0" w:color="auto"/>
      </w:divBdr>
    </w:div>
    <w:div w:id="1704669085">
      <w:bodyDiv w:val="1"/>
      <w:marLeft w:val="0"/>
      <w:marRight w:val="0"/>
      <w:marTop w:val="0"/>
      <w:marBottom w:val="0"/>
      <w:divBdr>
        <w:top w:val="none" w:sz="0" w:space="0" w:color="auto"/>
        <w:left w:val="none" w:sz="0" w:space="0" w:color="auto"/>
        <w:bottom w:val="none" w:sz="0" w:space="0" w:color="auto"/>
        <w:right w:val="none" w:sz="0" w:space="0" w:color="auto"/>
      </w:divBdr>
    </w:div>
    <w:div w:id="1799296558">
      <w:bodyDiv w:val="1"/>
      <w:marLeft w:val="0"/>
      <w:marRight w:val="0"/>
      <w:marTop w:val="0"/>
      <w:marBottom w:val="0"/>
      <w:divBdr>
        <w:top w:val="none" w:sz="0" w:space="0" w:color="auto"/>
        <w:left w:val="none" w:sz="0" w:space="0" w:color="auto"/>
        <w:bottom w:val="none" w:sz="0" w:space="0" w:color="auto"/>
        <w:right w:val="none" w:sz="0" w:space="0" w:color="auto"/>
      </w:divBdr>
    </w:div>
    <w:div w:id="1830944962">
      <w:bodyDiv w:val="1"/>
      <w:marLeft w:val="0"/>
      <w:marRight w:val="0"/>
      <w:marTop w:val="0"/>
      <w:marBottom w:val="0"/>
      <w:divBdr>
        <w:top w:val="none" w:sz="0" w:space="0" w:color="auto"/>
        <w:left w:val="none" w:sz="0" w:space="0" w:color="auto"/>
        <w:bottom w:val="none" w:sz="0" w:space="0" w:color="auto"/>
        <w:right w:val="none" w:sz="0" w:space="0" w:color="auto"/>
      </w:divBdr>
    </w:div>
    <w:div w:id="1952324246">
      <w:bodyDiv w:val="1"/>
      <w:marLeft w:val="0"/>
      <w:marRight w:val="0"/>
      <w:marTop w:val="0"/>
      <w:marBottom w:val="0"/>
      <w:divBdr>
        <w:top w:val="none" w:sz="0" w:space="0" w:color="auto"/>
        <w:left w:val="none" w:sz="0" w:space="0" w:color="auto"/>
        <w:bottom w:val="none" w:sz="0" w:space="0" w:color="auto"/>
        <w:right w:val="none" w:sz="0" w:space="0" w:color="auto"/>
      </w:divBdr>
    </w:div>
    <w:div w:id="1985695819">
      <w:bodyDiv w:val="1"/>
      <w:marLeft w:val="0"/>
      <w:marRight w:val="0"/>
      <w:marTop w:val="0"/>
      <w:marBottom w:val="0"/>
      <w:divBdr>
        <w:top w:val="none" w:sz="0" w:space="0" w:color="auto"/>
        <w:left w:val="none" w:sz="0" w:space="0" w:color="auto"/>
        <w:bottom w:val="none" w:sz="0" w:space="0" w:color="auto"/>
        <w:right w:val="none" w:sz="0" w:space="0" w:color="auto"/>
      </w:divBdr>
    </w:div>
    <w:div w:id="1999844790">
      <w:bodyDiv w:val="1"/>
      <w:marLeft w:val="0"/>
      <w:marRight w:val="0"/>
      <w:marTop w:val="0"/>
      <w:marBottom w:val="0"/>
      <w:divBdr>
        <w:top w:val="none" w:sz="0" w:space="0" w:color="auto"/>
        <w:left w:val="none" w:sz="0" w:space="0" w:color="auto"/>
        <w:bottom w:val="none" w:sz="0" w:space="0" w:color="auto"/>
        <w:right w:val="none" w:sz="0" w:space="0" w:color="auto"/>
      </w:divBdr>
    </w:div>
    <w:div w:id="2078896265">
      <w:bodyDiv w:val="1"/>
      <w:marLeft w:val="0"/>
      <w:marRight w:val="0"/>
      <w:marTop w:val="0"/>
      <w:marBottom w:val="0"/>
      <w:divBdr>
        <w:top w:val="none" w:sz="0" w:space="0" w:color="auto"/>
        <w:left w:val="none" w:sz="0" w:space="0" w:color="auto"/>
        <w:bottom w:val="none" w:sz="0" w:space="0" w:color="auto"/>
        <w:right w:val="none" w:sz="0" w:space="0" w:color="auto"/>
      </w:divBdr>
    </w:div>
    <w:div w:id="213991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4F764-A0D3-4D69-8229-3C51762F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1778</Words>
  <Characters>10139</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sajkoidr</Company>
  <LinksUpToDate>false</LinksUpToDate>
  <CharactersWithSpaces>11894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c:creator>
  <cp:lastModifiedBy>Ana Brlek</cp:lastModifiedBy>
  <cp:revision>2</cp:revision>
  <cp:lastPrinted>2016-01-19T15:26:00Z</cp:lastPrinted>
  <dcterms:created xsi:type="dcterms:W3CDTF">2016-01-25T12:30:00Z</dcterms:created>
  <dcterms:modified xsi:type="dcterms:W3CDTF">2016-01-25T12:30:00Z</dcterms:modified>
</cp:coreProperties>
</file>